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ook w:val="04A0" w:firstRow="1" w:lastRow="0" w:firstColumn="1" w:lastColumn="0" w:noHBand="0" w:noVBand="1"/>
      </w:tblPr>
      <w:tblGrid>
        <w:gridCol w:w="4489"/>
      </w:tblGrid>
      <w:tr w:rsidR="003B5638" w:rsidRPr="003B5638" w14:paraId="7CD2E546" w14:textId="77777777" w:rsidTr="00507675">
        <w:trPr>
          <w:jc w:val="center"/>
        </w:trPr>
        <w:tc>
          <w:tcPr>
            <w:tcW w:w="4489" w:type="dxa"/>
            <w:shd w:val="clear" w:color="auto" w:fill="auto"/>
          </w:tcPr>
          <w:p w14:paraId="63819235" w14:textId="77777777" w:rsidR="003B5638" w:rsidRPr="003B5638" w:rsidRDefault="003B5638" w:rsidP="003B5638">
            <w:pPr>
              <w:spacing w:after="0" w:line="240" w:lineRule="auto"/>
              <w:rPr>
                <w:rFonts w:asciiTheme="minorHAnsi" w:hAnsiTheme="minorHAnsi" w:cs="Arial"/>
                <w:sz w:val="20"/>
                <w:szCs w:val="20"/>
              </w:rPr>
            </w:pPr>
          </w:p>
        </w:tc>
      </w:tr>
    </w:tbl>
    <w:p w14:paraId="6BC37908" w14:textId="77777777" w:rsidR="00744023" w:rsidRDefault="00744023" w:rsidP="00F8558D">
      <w:pPr>
        <w:spacing w:after="0" w:line="240" w:lineRule="auto"/>
        <w:jc w:val="both"/>
        <w:rPr>
          <w:rFonts w:ascii="Arial" w:hAnsi="Arial"/>
          <w:i/>
          <w:sz w:val="20"/>
          <w:lang w:val="es-ES_tradnl"/>
        </w:rPr>
      </w:pPr>
    </w:p>
    <w:p w14:paraId="4507281C" w14:textId="77777777" w:rsidR="00744023" w:rsidRDefault="00744023" w:rsidP="00F8558D">
      <w:pPr>
        <w:spacing w:after="0" w:line="240" w:lineRule="auto"/>
        <w:jc w:val="both"/>
        <w:rPr>
          <w:rFonts w:ascii="Arial" w:hAnsi="Arial"/>
          <w:i/>
          <w:sz w:val="20"/>
          <w:lang w:val="es-ES_tradnl"/>
        </w:rPr>
      </w:pPr>
    </w:p>
    <w:p w14:paraId="3E9A99B5" w14:textId="77777777" w:rsidR="00744023" w:rsidRDefault="00744023" w:rsidP="00F8558D">
      <w:pPr>
        <w:spacing w:after="0" w:line="240" w:lineRule="auto"/>
        <w:jc w:val="both"/>
        <w:rPr>
          <w:rFonts w:ascii="Arial" w:hAnsi="Arial"/>
          <w:i/>
          <w:sz w:val="20"/>
          <w:lang w:val="es-ES_tradnl"/>
        </w:rPr>
      </w:pPr>
    </w:p>
    <w:p w14:paraId="60F4ED1D" w14:textId="77777777" w:rsidR="00507675" w:rsidRPr="00507675" w:rsidRDefault="00507675" w:rsidP="00507675">
      <w:pPr>
        <w:spacing w:after="0" w:line="240" w:lineRule="auto"/>
        <w:jc w:val="right"/>
        <w:rPr>
          <w:rFonts w:asciiTheme="minorHAnsi" w:hAnsiTheme="minorHAnsi"/>
          <w:i/>
        </w:rPr>
      </w:pPr>
      <w:r w:rsidRPr="00507675">
        <w:rPr>
          <w:rFonts w:asciiTheme="minorHAnsi" w:hAnsiTheme="minorHAnsi"/>
          <w:i/>
        </w:rPr>
        <w:t>Ciudad de México a 30 de junio de 2016.</w:t>
      </w:r>
    </w:p>
    <w:p w14:paraId="2F3954D1" w14:textId="77777777" w:rsidR="00507675" w:rsidRPr="00507675" w:rsidRDefault="00507675" w:rsidP="00507675">
      <w:pPr>
        <w:spacing w:after="0" w:line="240" w:lineRule="auto"/>
        <w:jc w:val="right"/>
        <w:rPr>
          <w:rFonts w:asciiTheme="minorHAnsi" w:hAnsiTheme="minorHAnsi"/>
          <w:sz w:val="24"/>
          <w:szCs w:val="24"/>
        </w:rPr>
      </w:pPr>
      <w:r w:rsidRPr="00507675">
        <w:rPr>
          <w:rFonts w:asciiTheme="minorHAnsi" w:hAnsiTheme="minorHAnsi"/>
          <w:sz w:val="24"/>
          <w:szCs w:val="24"/>
        </w:rPr>
        <w:t xml:space="preserve"> </w:t>
      </w:r>
    </w:p>
    <w:p w14:paraId="4577A340" w14:textId="5B49E700" w:rsidR="00507675" w:rsidRPr="00507675" w:rsidRDefault="00507675" w:rsidP="00507675">
      <w:pPr>
        <w:spacing w:after="0" w:line="240" w:lineRule="auto"/>
        <w:jc w:val="center"/>
        <w:rPr>
          <w:rFonts w:asciiTheme="minorHAnsi" w:hAnsiTheme="minorHAnsi"/>
          <w:b/>
          <w:sz w:val="24"/>
          <w:szCs w:val="24"/>
        </w:rPr>
      </w:pPr>
    </w:p>
    <w:p w14:paraId="19BEB97A" w14:textId="77777777" w:rsidR="00507675" w:rsidRPr="00507675" w:rsidRDefault="00507675" w:rsidP="00507675">
      <w:pPr>
        <w:spacing w:after="0" w:line="240" w:lineRule="auto"/>
        <w:jc w:val="center"/>
        <w:rPr>
          <w:rFonts w:asciiTheme="minorHAnsi" w:hAnsiTheme="minorHAnsi"/>
          <w:b/>
          <w:sz w:val="24"/>
          <w:szCs w:val="24"/>
        </w:rPr>
      </w:pPr>
      <w:r w:rsidRPr="00507675">
        <w:rPr>
          <w:rFonts w:asciiTheme="minorHAnsi" w:hAnsiTheme="minorHAnsi"/>
          <w:b/>
          <w:sz w:val="24"/>
          <w:szCs w:val="24"/>
        </w:rPr>
        <w:t>Cada vez más cerca, estamos a poco más de 100 días para el FORMULA 1 GRAN PREMIO DE MÉXICO 2016®</w:t>
      </w:r>
    </w:p>
    <w:p w14:paraId="44DE2E06" w14:textId="3D2FE150" w:rsidR="00507675" w:rsidRPr="00507675" w:rsidRDefault="00507675" w:rsidP="00507675">
      <w:pPr>
        <w:spacing w:after="0" w:line="240" w:lineRule="auto"/>
        <w:jc w:val="center"/>
        <w:rPr>
          <w:rFonts w:asciiTheme="minorHAnsi" w:hAnsiTheme="minorHAnsi"/>
          <w:sz w:val="24"/>
          <w:szCs w:val="24"/>
        </w:rPr>
      </w:pPr>
    </w:p>
    <w:p w14:paraId="1A987892" w14:textId="70E38CA1" w:rsidR="00507675" w:rsidRPr="00507675" w:rsidRDefault="00507675" w:rsidP="00507675">
      <w:pPr>
        <w:spacing w:after="0" w:line="240" w:lineRule="auto"/>
        <w:jc w:val="center"/>
        <w:rPr>
          <w:rFonts w:asciiTheme="minorHAnsi" w:hAnsiTheme="minorHAnsi"/>
          <w:sz w:val="24"/>
          <w:szCs w:val="24"/>
        </w:rPr>
      </w:pPr>
    </w:p>
    <w:p w14:paraId="66562B17" w14:textId="77777777" w:rsidR="00507675" w:rsidRPr="00507675" w:rsidRDefault="00507675" w:rsidP="00507675">
      <w:pPr>
        <w:spacing w:after="0" w:line="240" w:lineRule="auto"/>
        <w:jc w:val="center"/>
        <w:rPr>
          <w:rFonts w:asciiTheme="minorHAnsi" w:hAnsiTheme="minorHAnsi"/>
          <w:sz w:val="24"/>
          <w:szCs w:val="24"/>
        </w:rPr>
      </w:pPr>
      <w:r w:rsidRPr="00507675">
        <w:rPr>
          <w:rFonts w:asciiTheme="minorHAnsi" w:hAnsiTheme="minorHAnsi"/>
          <w:sz w:val="24"/>
          <w:szCs w:val="24"/>
        </w:rPr>
        <w:t>·         A cuatro meses de celebrarse el FORMULA 1 GRAN PREMIO DE MÉXICO 2016®, comienzan los preparativos en el Autódromo Hermanos Rodríguez</w:t>
      </w:r>
    </w:p>
    <w:p w14:paraId="4AC54653" w14:textId="77777777" w:rsidR="00507675" w:rsidRPr="00507675" w:rsidRDefault="00507675" w:rsidP="00507675">
      <w:pPr>
        <w:spacing w:after="0" w:line="240" w:lineRule="auto"/>
        <w:jc w:val="center"/>
        <w:rPr>
          <w:rFonts w:asciiTheme="minorHAnsi" w:hAnsiTheme="minorHAnsi"/>
          <w:sz w:val="24"/>
          <w:szCs w:val="24"/>
        </w:rPr>
      </w:pPr>
    </w:p>
    <w:p w14:paraId="0D27C675" w14:textId="106018EE" w:rsidR="00507675" w:rsidRPr="00507675" w:rsidRDefault="00507675" w:rsidP="00507675">
      <w:pPr>
        <w:spacing w:after="0" w:line="240" w:lineRule="auto"/>
        <w:jc w:val="center"/>
        <w:rPr>
          <w:rFonts w:asciiTheme="minorHAnsi" w:hAnsiTheme="minorHAnsi"/>
          <w:sz w:val="24"/>
          <w:szCs w:val="24"/>
        </w:rPr>
      </w:pPr>
    </w:p>
    <w:p w14:paraId="2A94BAB2" w14:textId="43387C23" w:rsid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Tan sólo faltan cuatro meses para que el país vuelva a llenarse de adrenalina con el FORMULA 1 GRAN PREMIO DE MÉXICO 2016® lo que significa que las escuderías, la afición y, especialmente, el Autódromo Hermanos Rodríguez ya se están preparando rumbo al 28, 29 y 30 de octubre. </w:t>
      </w:r>
    </w:p>
    <w:p w14:paraId="29B3728D" w14:textId="77777777" w:rsidR="00D05F02" w:rsidRPr="00507675" w:rsidRDefault="00D05F02" w:rsidP="00507675">
      <w:pPr>
        <w:spacing w:after="0" w:line="240" w:lineRule="auto"/>
        <w:jc w:val="both"/>
        <w:rPr>
          <w:rFonts w:asciiTheme="minorHAnsi" w:hAnsiTheme="minorHAnsi"/>
          <w:sz w:val="24"/>
          <w:szCs w:val="24"/>
        </w:rPr>
      </w:pPr>
      <w:bookmarkStart w:id="0" w:name="_GoBack"/>
      <w:bookmarkEnd w:id="0"/>
    </w:p>
    <w:p w14:paraId="57FC4418" w14:textId="347AC26C" w:rsidR="00507675" w:rsidRDefault="00D05F02" w:rsidP="00507675">
      <w:pPr>
        <w:spacing w:after="0" w:line="240" w:lineRule="auto"/>
        <w:jc w:val="both"/>
        <w:rPr>
          <w:rFonts w:asciiTheme="minorHAnsi" w:hAnsiTheme="minorHAnsi"/>
          <w:sz w:val="24"/>
          <w:szCs w:val="24"/>
        </w:rPr>
      </w:pPr>
      <w:r>
        <w:rPr>
          <w:rFonts w:asciiTheme="minorHAnsi" w:hAnsiTheme="minorHAnsi"/>
          <w:noProof/>
          <w:sz w:val="24"/>
          <w:szCs w:val="24"/>
          <w:lang w:val="en-US"/>
        </w:rPr>
        <w:drawing>
          <wp:inline distT="0" distB="0" distL="0" distR="0" wp14:anchorId="09970CCD" wp14:editId="58B50B2E">
            <wp:extent cx="5613400" cy="3733800"/>
            <wp:effectExtent l="0" t="0" r="0" b="0"/>
            <wp:docPr id="1" name="Picture 1" descr="Macintosh HD:Users:paty:Documents:Alucina:Ocesa:2016:#Mexicogp 2016:Media_center_:Junio 2016:Boletin-30jun: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aty:Documents:Alucina:Ocesa:2016:#Mexicogp 2016:Media_center_:Junio 2016:Boletin-30jun:image00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3400" cy="3733800"/>
                    </a:xfrm>
                    <a:prstGeom prst="rect">
                      <a:avLst/>
                    </a:prstGeom>
                    <a:noFill/>
                    <a:ln>
                      <a:noFill/>
                    </a:ln>
                  </pic:spPr>
                </pic:pic>
              </a:graphicData>
            </a:graphic>
          </wp:inline>
        </w:drawing>
      </w:r>
    </w:p>
    <w:p w14:paraId="2144BEF8" w14:textId="77777777" w:rsidR="00D05F02" w:rsidRPr="00507675" w:rsidRDefault="00D05F02" w:rsidP="00507675">
      <w:pPr>
        <w:spacing w:after="0" w:line="240" w:lineRule="auto"/>
        <w:jc w:val="both"/>
        <w:rPr>
          <w:rFonts w:asciiTheme="minorHAnsi" w:hAnsiTheme="minorHAnsi"/>
          <w:sz w:val="24"/>
          <w:szCs w:val="24"/>
        </w:rPr>
      </w:pPr>
    </w:p>
    <w:p w14:paraId="03CD3DDD"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p>
    <w:p w14:paraId="73CB0566"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Los organizadores dieron inicio a las labores de adecuación del Autódromo Hermanos Rodríguez, con el fin de que el circuito se encuentre listo en tiempo y forma para albergar una vez más esta verdadera F1ESTA.</w:t>
      </w:r>
    </w:p>
    <w:p w14:paraId="4E9B0A26"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lastRenderedPageBreak/>
        <w:t xml:space="preserve"> </w:t>
      </w:r>
    </w:p>
    <w:p w14:paraId="2CE12374"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“Ya arrancamos las actividades de acondicionamiento de las instalaciones para tener todo listo. En este momento estamos trabajando en plantar el pasto cercano a la pista que cuenta con propiedades únicas al servir como amortiguador y que, por ende, no puede hundirse”, señaló Lourdes Skipsey, Directora de Operaciones del FORMULA 1 GRAN PREMIO DE MÉXICO 2016®.</w:t>
      </w:r>
    </w:p>
    <w:p w14:paraId="5419F633"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p>
    <w:p w14:paraId="0306F34C"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Adicionalmente, a lo largo de los próximos meses, espacios como la enfermería – equipada con lo último en tecnología –, la torre de control –desde donde se monitoreará toda la carrera–, el media center –con capacidad para 500 periodistas de todo el mundo–, el pit building – con 33 boxes listos para recibir a las escuderías – y las gradas –que esperan recibir alrededor de 110 mil aficionados–, se mejorarán de manera significativa.</w:t>
      </w:r>
    </w:p>
    <w:p w14:paraId="3CB06C3F"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p>
    <w:p w14:paraId="57358B39" w14:textId="223A17E5" w:rsid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Para el FORMULA 1 GRAN PREMIO DE MÉXICO 2016® la experiencia del público será crucial, ya que fue calificada como “la mejor afición del mundo” en palabras de Bernie Ecclestone, Director Ejecutivo de la Formula One Management y Formula One Administration, por lo que para este año el público contará con una mayor variedad de lugares, productos y servicios, con lo cual podrán escoger el mejor asiento y la mejor experiencia para vivir al máximo la adrenalina que g</w:t>
      </w:r>
      <w:r w:rsidR="00D05F02">
        <w:rPr>
          <w:rFonts w:asciiTheme="minorHAnsi" w:hAnsiTheme="minorHAnsi"/>
          <w:sz w:val="24"/>
          <w:szCs w:val="24"/>
        </w:rPr>
        <w:t>enera la FORMULA 1</w:t>
      </w:r>
      <w:r w:rsidR="00D05F02" w:rsidRPr="00507675">
        <w:rPr>
          <w:rFonts w:asciiTheme="minorHAnsi" w:hAnsiTheme="minorHAnsi"/>
          <w:sz w:val="24"/>
          <w:szCs w:val="24"/>
        </w:rPr>
        <w:t>®</w:t>
      </w:r>
      <w:r w:rsidRPr="00507675">
        <w:rPr>
          <w:rFonts w:asciiTheme="minorHAnsi" w:hAnsiTheme="minorHAnsi"/>
          <w:sz w:val="24"/>
          <w:szCs w:val="24"/>
        </w:rPr>
        <w:t>.</w:t>
      </w:r>
    </w:p>
    <w:p w14:paraId="6481737D" w14:textId="77777777" w:rsidR="00D05F02" w:rsidRPr="00507675" w:rsidRDefault="00D05F02" w:rsidP="00507675">
      <w:pPr>
        <w:spacing w:after="0" w:line="240" w:lineRule="auto"/>
        <w:jc w:val="both"/>
        <w:rPr>
          <w:rFonts w:asciiTheme="minorHAnsi" w:hAnsiTheme="minorHAnsi"/>
          <w:sz w:val="24"/>
          <w:szCs w:val="24"/>
        </w:rPr>
      </w:pPr>
    </w:p>
    <w:p w14:paraId="3C2AEE7C" w14:textId="27C64AF6"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r w:rsidR="00D05F02">
        <w:rPr>
          <w:rFonts w:asciiTheme="minorHAnsi" w:hAnsiTheme="minorHAnsi"/>
          <w:noProof/>
          <w:sz w:val="24"/>
          <w:szCs w:val="24"/>
          <w:lang w:val="en-US"/>
        </w:rPr>
        <w:drawing>
          <wp:inline distT="0" distB="0" distL="0" distR="0" wp14:anchorId="6E407488" wp14:editId="72FB24F9">
            <wp:extent cx="5613400" cy="3733800"/>
            <wp:effectExtent l="0" t="0" r="0" b="0"/>
            <wp:docPr id="2" name="Picture 2" descr="Macintosh HD:Users:paty:Documents:Alucina:Ocesa:2016:#Mexicogp 2016:Media_center_:Junio 2016:Boletin-30jun: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ty:Documents:Alucina:Ocesa:2016:#Mexicogp 2016:Media_center_:Junio 2016:Boletin-30jun:image00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400" cy="3733800"/>
                    </a:xfrm>
                    <a:prstGeom prst="rect">
                      <a:avLst/>
                    </a:prstGeom>
                    <a:noFill/>
                    <a:ln>
                      <a:noFill/>
                    </a:ln>
                  </pic:spPr>
                </pic:pic>
              </a:graphicData>
            </a:graphic>
          </wp:inline>
        </w:drawing>
      </w:r>
    </w:p>
    <w:p w14:paraId="560BF0A6"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p>
    <w:p w14:paraId="231BF5D6" w14:textId="77777777" w:rsidR="00507675" w:rsidRPr="00507675" w:rsidRDefault="00507675" w:rsidP="00507675">
      <w:pPr>
        <w:spacing w:after="0" w:line="240" w:lineRule="auto"/>
        <w:jc w:val="both"/>
        <w:rPr>
          <w:rFonts w:asciiTheme="minorHAnsi" w:hAnsiTheme="minorHAnsi"/>
          <w:sz w:val="24"/>
          <w:szCs w:val="24"/>
        </w:rPr>
      </w:pPr>
    </w:p>
    <w:p w14:paraId="02B2CAF1"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p>
    <w:p w14:paraId="20203BDF"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lastRenderedPageBreak/>
        <w:t xml:space="preserve"> </w:t>
      </w:r>
    </w:p>
    <w:p w14:paraId="0FA595F6"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Con estas iniciativas en el Autódromo Hermanos Rodríguez, a cuatro meses de llevarse a cabo el FORMULA 1 GRAN PREMIO DE MÉXICO 2016®, no cabe duda que lo más importante son los aficionados.</w:t>
      </w:r>
    </w:p>
    <w:p w14:paraId="5E76AE78"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p>
    <w:p w14:paraId="0A1022F7"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“Estamos trabajando muy duro para poder brindarle al público una experiencia aún más atractiva que la que se vivió durante el FORMULA 1 GRAN PREMIO DE MÉXICO 2015®, es por ello que, a cuatro meses de que se de el banderazo inicial, estamos pisando el acelerador a fondo para llegar en tiempo y forma a la fecha y superar cualquier expectativa”, indicó Federico González Compeán, Director del FORMULA 1 GRAN PREMIO DE MÉXICO®.</w:t>
      </w:r>
    </w:p>
    <w:p w14:paraId="281A0A64"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p>
    <w:p w14:paraId="0A0D5BB3"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Bajo la supervisión de la Federación Internacional de Automovilismo (FIA), 19 empresas mexicanas y una alemana – Tilke – se encargaron en 2015 de poner nuevamente en acción la pista del Autódromo Hermanos Rodríguez resultando en una exitosa remodelación que obtuvo la certificación Grado 1.</w:t>
      </w:r>
    </w:p>
    <w:p w14:paraId="3D838C70" w14:textId="77777777" w:rsidR="00507675" w:rsidRPr="00507675" w:rsidRDefault="00507675" w:rsidP="00507675">
      <w:pPr>
        <w:spacing w:after="0" w:line="240" w:lineRule="auto"/>
        <w:jc w:val="both"/>
        <w:rPr>
          <w:rFonts w:asciiTheme="minorHAnsi" w:hAnsiTheme="minorHAnsi"/>
          <w:sz w:val="24"/>
          <w:szCs w:val="24"/>
        </w:rPr>
      </w:pPr>
      <w:r w:rsidRPr="00507675">
        <w:rPr>
          <w:rFonts w:asciiTheme="minorHAnsi" w:hAnsiTheme="minorHAnsi"/>
          <w:sz w:val="24"/>
          <w:szCs w:val="24"/>
        </w:rPr>
        <w:t xml:space="preserve"> </w:t>
      </w:r>
    </w:p>
    <w:p w14:paraId="5FCDCB13" w14:textId="3DC5F4B3" w:rsidR="00507675" w:rsidRDefault="00507675" w:rsidP="00D05F02">
      <w:pPr>
        <w:spacing w:after="0" w:line="240" w:lineRule="auto"/>
        <w:jc w:val="both"/>
        <w:rPr>
          <w:rFonts w:asciiTheme="minorHAnsi" w:hAnsiTheme="minorHAnsi"/>
          <w:sz w:val="24"/>
          <w:szCs w:val="24"/>
        </w:rPr>
      </w:pPr>
      <w:r w:rsidRPr="00507675">
        <w:rPr>
          <w:rFonts w:asciiTheme="minorHAnsi" w:hAnsiTheme="minorHAnsi"/>
          <w:sz w:val="24"/>
          <w:szCs w:val="24"/>
        </w:rPr>
        <w:t>El circuito fue considerado uno de los más seguros e intrépidos por los pilotos, quienes ansían regresar para nuevamente poner a prueba sus habilidades a lo largo de las 17 curvas, la aclamada peraltada ‘Nigel Mansell’ – ubicada en el Foro Sol – y la recta principal – que tiene una distancia de 1,302 metros y en la que se espera romper el récord de velocidad de 366 km/h impuesto por Pastor Maldonado el año pasado.</w:t>
      </w:r>
    </w:p>
    <w:p w14:paraId="62D01FC5" w14:textId="77777777" w:rsidR="00507675" w:rsidRDefault="00507675" w:rsidP="00507675">
      <w:pPr>
        <w:spacing w:after="0" w:line="240" w:lineRule="auto"/>
        <w:jc w:val="right"/>
        <w:rPr>
          <w:rFonts w:asciiTheme="minorHAnsi" w:hAnsiTheme="minorHAnsi"/>
          <w:sz w:val="24"/>
          <w:szCs w:val="24"/>
        </w:rPr>
      </w:pPr>
    </w:p>
    <w:p w14:paraId="655FA6E6" w14:textId="77777777" w:rsidR="00507675" w:rsidRDefault="00507675" w:rsidP="00507675">
      <w:pPr>
        <w:spacing w:after="0" w:line="240" w:lineRule="auto"/>
        <w:jc w:val="right"/>
        <w:rPr>
          <w:rFonts w:asciiTheme="minorHAnsi" w:hAnsiTheme="minorHAnsi"/>
          <w:sz w:val="24"/>
          <w:szCs w:val="24"/>
        </w:rPr>
      </w:pPr>
    </w:p>
    <w:p w14:paraId="2192B9B2" w14:textId="77777777" w:rsidR="00507675" w:rsidRDefault="00507675" w:rsidP="00507675">
      <w:pPr>
        <w:spacing w:after="0" w:line="240" w:lineRule="auto"/>
        <w:jc w:val="right"/>
        <w:rPr>
          <w:rFonts w:asciiTheme="minorHAnsi" w:hAnsiTheme="minorHAnsi"/>
          <w:sz w:val="24"/>
          <w:szCs w:val="24"/>
        </w:rPr>
      </w:pPr>
    </w:p>
    <w:p w14:paraId="2B8A474A" w14:textId="7D7AE9B7" w:rsidR="00507675" w:rsidRPr="00507675" w:rsidRDefault="00507675" w:rsidP="00D05F02">
      <w:pPr>
        <w:spacing w:after="0" w:line="240" w:lineRule="auto"/>
        <w:jc w:val="center"/>
        <w:rPr>
          <w:rFonts w:asciiTheme="minorHAnsi" w:hAnsiTheme="minorHAnsi"/>
          <w:sz w:val="24"/>
          <w:szCs w:val="24"/>
        </w:rPr>
      </w:pPr>
      <w:r w:rsidRPr="00507675">
        <w:rPr>
          <w:rFonts w:asciiTheme="minorHAnsi" w:hAnsiTheme="minorHAnsi"/>
          <w:sz w:val="24"/>
          <w:szCs w:val="24"/>
        </w:rPr>
        <w:t>¡No te quedes fuera del FORMULA 1 GRAN PREMIO DE MÉXICO 2016®!</w:t>
      </w:r>
    </w:p>
    <w:p w14:paraId="72DDBDBE" w14:textId="21931F53" w:rsidR="00507675" w:rsidRPr="00507675" w:rsidRDefault="00507675" w:rsidP="00D05F02">
      <w:pPr>
        <w:spacing w:after="0" w:line="240" w:lineRule="auto"/>
        <w:jc w:val="center"/>
        <w:rPr>
          <w:rFonts w:asciiTheme="minorHAnsi" w:hAnsiTheme="minorHAnsi"/>
          <w:sz w:val="24"/>
          <w:szCs w:val="24"/>
        </w:rPr>
      </w:pPr>
    </w:p>
    <w:p w14:paraId="217F18BF" w14:textId="77777777" w:rsidR="00D05F02" w:rsidRPr="00CC0AF5" w:rsidRDefault="00D05F02" w:rsidP="00D05F02">
      <w:pPr>
        <w:spacing w:after="0" w:line="240" w:lineRule="auto"/>
        <w:jc w:val="both"/>
        <w:rPr>
          <w:rFonts w:ascii="Arial" w:eastAsia="MS Mincho" w:hAnsi="Arial" w:cs="Arial"/>
          <w:lang w:val="es-ES_tradnl" w:eastAsia="es-ES"/>
        </w:rPr>
      </w:pPr>
      <w:r w:rsidRPr="00CC0AF5">
        <w:rPr>
          <w:rFonts w:ascii="Arial" w:eastAsia="Times New Roman" w:hAnsi="Arial" w:cs="Arial"/>
          <w:bCs/>
          <w:lang w:val="es-ES_tradnl" w:eastAsia="es-MX"/>
        </w:rPr>
        <w:t xml:space="preserve">Los boletos están a la venta </w:t>
      </w:r>
      <w:r w:rsidRPr="00CC0AF5">
        <w:rPr>
          <w:rFonts w:ascii="Arial" w:eastAsia="MS Mincho" w:hAnsi="Arial" w:cs="Arial"/>
          <w:lang w:val="es-ES_tradnl" w:eastAsia="es-ES"/>
        </w:rPr>
        <w:t xml:space="preserve">a través de la Red </w:t>
      </w:r>
      <w:proofErr w:type="spellStart"/>
      <w:r w:rsidRPr="00CC0AF5">
        <w:rPr>
          <w:rFonts w:ascii="Arial" w:eastAsia="MS Mincho" w:hAnsi="Arial" w:cs="Arial"/>
          <w:lang w:val="es-ES_tradnl" w:eastAsia="es-ES"/>
        </w:rPr>
        <w:t>Ticketmaster</w:t>
      </w:r>
      <w:proofErr w:type="spellEnd"/>
      <w:r w:rsidRPr="00CC0AF5">
        <w:rPr>
          <w:rFonts w:ascii="Arial" w:eastAsia="MS Mincho" w:hAnsi="Arial" w:cs="Arial"/>
          <w:lang w:val="es-ES_tradnl" w:eastAsia="es-ES"/>
        </w:rPr>
        <w:t xml:space="preserve"> en la página web </w:t>
      </w:r>
      <w:hyperlink r:id="rId11" w:history="1">
        <w:r w:rsidRPr="00E53507">
          <w:rPr>
            <w:rFonts w:ascii="Arial" w:eastAsia="MS Mincho" w:hAnsi="Arial" w:cs="Arial"/>
            <w:color w:val="0000FF"/>
            <w:u w:val="single"/>
            <w:lang w:val="es-ES_tradnl" w:eastAsia="es-ES"/>
          </w:rPr>
          <w:t>www.ticketmaster.com.mx</w:t>
        </w:r>
      </w:hyperlink>
      <w:r w:rsidRPr="00E53507">
        <w:rPr>
          <w:rFonts w:ascii="Arial" w:eastAsia="MS Mincho" w:hAnsi="Arial" w:cs="Arial"/>
          <w:color w:val="0000FF"/>
          <w:u w:val="single"/>
          <w:lang w:val="es-ES_tradnl" w:eastAsia="es-ES"/>
        </w:rPr>
        <w:t>,</w:t>
      </w:r>
      <w:r w:rsidRPr="00E53507">
        <w:rPr>
          <w:rFonts w:ascii="Arial" w:eastAsia="MS Mincho" w:hAnsi="Arial" w:cs="Arial"/>
          <w:color w:val="0000FF"/>
          <w:lang w:val="es-ES_tradnl" w:eastAsia="es-ES"/>
        </w:rPr>
        <w:t xml:space="preserve"> </w:t>
      </w:r>
      <w:r w:rsidRPr="00CC0AF5">
        <w:rPr>
          <w:rFonts w:ascii="Arial" w:eastAsia="MS Mincho" w:hAnsi="Arial" w:cs="Arial"/>
          <w:lang w:val="es-ES_tradnl" w:eastAsia="es-ES"/>
        </w:rPr>
        <w:t xml:space="preserve">Centros </w:t>
      </w:r>
      <w:proofErr w:type="spellStart"/>
      <w:r w:rsidRPr="00CC0AF5">
        <w:rPr>
          <w:rFonts w:ascii="Arial" w:eastAsia="MS Mincho" w:hAnsi="Arial" w:cs="Arial"/>
          <w:lang w:val="es-ES_tradnl" w:eastAsia="es-ES"/>
        </w:rPr>
        <w:t>Ticketmaster</w:t>
      </w:r>
      <w:proofErr w:type="spellEnd"/>
      <w:r w:rsidRPr="00CC0AF5">
        <w:rPr>
          <w:rFonts w:ascii="Arial" w:eastAsia="MS Mincho" w:hAnsi="Arial" w:cs="Arial"/>
          <w:lang w:val="es-ES_tradnl" w:eastAsia="es-ES"/>
        </w:rPr>
        <w:t xml:space="preserve"> autorizados, en el teléfono 5325 9000 o en la taquilla no.7 ubicada en el Palacio de los Deportes.</w:t>
      </w:r>
    </w:p>
    <w:p w14:paraId="23E51CFF" w14:textId="77777777" w:rsidR="00D05F02" w:rsidRPr="00CC0AF5" w:rsidRDefault="00D05F02" w:rsidP="00D05F02">
      <w:pPr>
        <w:spacing w:after="0" w:line="240" w:lineRule="auto"/>
        <w:jc w:val="both"/>
        <w:rPr>
          <w:rFonts w:ascii="Arial" w:eastAsia="MS Mincho" w:hAnsi="Arial" w:cs="Arial"/>
          <w:lang w:val="es-ES_tradnl" w:eastAsia="es-ES"/>
        </w:rPr>
      </w:pPr>
    </w:p>
    <w:p w14:paraId="279632A9" w14:textId="77777777" w:rsidR="00D05F02" w:rsidRPr="00CC0AF5" w:rsidRDefault="00D05F02" w:rsidP="00D05F02">
      <w:pPr>
        <w:spacing w:after="0" w:line="240" w:lineRule="auto"/>
        <w:jc w:val="both"/>
        <w:rPr>
          <w:rFonts w:ascii="Arial" w:eastAsia="MS Mincho" w:hAnsi="Arial" w:cs="Arial"/>
          <w:lang w:val="es-ES_tradnl" w:eastAsia="es-ES"/>
        </w:rPr>
      </w:pPr>
    </w:p>
    <w:p w14:paraId="482256EF" w14:textId="77777777" w:rsidR="00D05F02" w:rsidRPr="00E53507" w:rsidRDefault="00D05F02" w:rsidP="00D05F02">
      <w:pPr>
        <w:spacing w:after="0" w:line="240" w:lineRule="auto"/>
        <w:jc w:val="both"/>
        <w:rPr>
          <w:rFonts w:ascii="Arial" w:eastAsia="MS Mincho" w:hAnsi="Arial" w:cs="Arial"/>
          <w:lang w:val="es-ES_tradnl" w:eastAsia="es-ES"/>
        </w:rPr>
      </w:pPr>
      <w:r w:rsidRPr="00CC0AF5">
        <w:rPr>
          <w:rFonts w:ascii="Arial" w:eastAsia="MS Mincho" w:hAnsi="Arial" w:cs="Arial"/>
          <w:lang w:val="es-ES_tradnl" w:eastAsia="es-ES"/>
        </w:rPr>
        <w:t xml:space="preserve">Consulta mayor información de la ubicación de tus boletos en la página </w:t>
      </w:r>
      <w:hyperlink r:id="rId12" w:history="1">
        <w:r w:rsidRPr="00E53507">
          <w:rPr>
            <w:rFonts w:ascii="Arial" w:eastAsia="MS Mincho" w:hAnsi="Arial" w:cs="Arial"/>
            <w:color w:val="0000FF"/>
            <w:u w:val="single"/>
            <w:lang w:val="es-ES_tradnl" w:eastAsia="es-ES"/>
          </w:rPr>
          <w:t>www.mexicogp.mx</w:t>
        </w:r>
      </w:hyperlink>
      <w:r w:rsidRPr="00E53507">
        <w:rPr>
          <w:rFonts w:ascii="Arial" w:eastAsia="MS Mincho" w:hAnsi="Arial" w:cs="Arial"/>
          <w:lang w:val="es-ES_tradnl" w:eastAsia="es-ES"/>
        </w:rPr>
        <w:t xml:space="preserve"> </w:t>
      </w:r>
    </w:p>
    <w:p w14:paraId="686DEAFC" w14:textId="77777777" w:rsidR="00D05F02" w:rsidRPr="00E53507" w:rsidRDefault="00D05F02" w:rsidP="00D05F02">
      <w:pPr>
        <w:spacing w:after="0" w:line="240" w:lineRule="auto"/>
        <w:jc w:val="both"/>
        <w:rPr>
          <w:rFonts w:ascii="Arial" w:hAnsi="Arial"/>
          <w:shd w:val="clear" w:color="auto" w:fill="FFFFFF"/>
          <w:lang w:val="es-ES_tradnl"/>
        </w:rPr>
      </w:pPr>
    </w:p>
    <w:p w14:paraId="5BDCAF6B" w14:textId="77777777" w:rsidR="00D05F02" w:rsidRPr="00E53507" w:rsidRDefault="00D05F02" w:rsidP="00D05F02">
      <w:pPr>
        <w:spacing w:after="0" w:line="240" w:lineRule="auto"/>
        <w:rPr>
          <w:rFonts w:ascii="Arial" w:eastAsia="MS Mincho" w:hAnsi="Arial" w:cs="Arial"/>
          <w:lang w:val="es-ES_tradnl"/>
        </w:rPr>
      </w:pPr>
    </w:p>
    <w:p w14:paraId="3C428EF6" w14:textId="77777777" w:rsidR="00D05F02" w:rsidRPr="00CC0AF5" w:rsidRDefault="00D05F02" w:rsidP="00D05F02">
      <w:pPr>
        <w:spacing w:after="0" w:line="240" w:lineRule="auto"/>
        <w:rPr>
          <w:rFonts w:ascii="Arial" w:eastAsia="MS Mincho" w:hAnsi="Arial" w:cs="Arial"/>
          <w:lang w:val="es-ES_tradnl"/>
        </w:rPr>
      </w:pPr>
      <w:r w:rsidRPr="00CC0AF5">
        <w:rPr>
          <w:rFonts w:ascii="Arial" w:eastAsia="MS Mincho" w:hAnsi="Arial" w:cs="Arial"/>
          <w:lang w:val="es-ES_tradnl"/>
        </w:rPr>
        <w:t xml:space="preserve">Paquetes Corporativos disponibles con: </w:t>
      </w:r>
    </w:p>
    <w:p w14:paraId="60734D34" w14:textId="77777777" w:rsidR="00D05F02" w:rsidRPr="00CC0AF5" w:rsidRDefault="00D05F02" w:rsidP="00D05F02">
      <w:pPr>
        <w:spacing w:after="0" w:line="240" w:lineRule="auto"/>
        <w:rPr>
          <w:rFonts w:ascii="Arial" w:eastAsia="MS Mincho" w:hAnsi="Arial" w:cs="Arial"/>
          <w:lang w:val="es-ES_tradnl"/>
        </w:rPr>
      </w:pPr>
      <w:r w:rsidRPr="00CC0AF5">
        <w:rPr>
          <w:rFonts w:ascii="Arial" w:eastAsia="MS Mincho" w:hAnsi="Arial" w:cs="Arial"/>
          <w:lang w:val="es-ES_tradnl"/>
        </w:rPr>
        <w:t>Diego Pérez</w:t>
      </w:r>
    </w:p>
    <w:p w14:paraId="4265BBED" w14:textId="77777777" w:rsidR="00D05F02" w:rsidRDefault="00D05F02" w:rsidP="00D05F02">
      <w:pPr>
        <w:spacing w:after="0" w:line="240" w:lineRule="auto"/>
        <w:rPr>
          <w:rFonts w:ascii="Arial" w:eastAsia="MS Mincho" w:hAnsi="Arial" w:cs="Arial"/>
          <w:lang w:val="es-ES_tradnl"/>
        </w:rPr>
      </w:pPr>
      <w:hyperlink r:id="rId13" w:history="1">
        <w:r w:rsidRPr="00E53507">
          <w:rPr>
            <w:rStyle w:val="Hyperlink"/>
            <w:rFonts w:ascii="Arial" w:eastAsia="MS Mincho" w:hAnsi="Arial" w:cs="Arial"/>
            <w:lang w:val="es-ES_tradnl"/>
          </w:rPr>
          <w:t>dperez@cie.com.mx</w:t>
        </w:r>
      </w:hyperlink>
      <w:r w:rsidRPr="00E53507">
        <w:rPr>
          <w:rFonts w:ascii="Arial" w:eastAsia="MS Mincho" w:hAnsi="Arial" w:cs="Arial"/>
          <w:lang w:val="es-ES_tradnl"/>
        </w:rPr>
        <w:t xml:space="preserve"> </w:t>
      </w:r>
    </w:p>
    <w:p w14:paraId="5FA3410A" w14:textId="77777777" w:rsidR="00D05F02" w:rsidRDefault="00D05F02" w:rsidP="00D05F02">
      <w:pPr>
        <w:spacing w:after="0" w:line="240" w:lineRule="auto"/>
        <w:rPr>
          <w:rFonts w:ascii="Arial" w:eastAsia="MS Mincho" w:hAnsi="Arial" w:cs="Arial"/>
          <w:lang w:val="es-ES_tradnl"/>
        </w:rPr>
      </w:pPr>
    </w:p>
    <w:p w14:paraId="15030C47" w14:textId="77777777" w:rsidR="00D05F02" w:rsidRDefault="00D05F02" w:rsidP="00D05F02">
      <w:pPr>
        <w:spacing w:after="0" w:line="240" w:lineRule="auto"/>
        <w:rPr>
          <w:rFonts w:ascii="Arial" w:eastAsia="MS Mincho" w:hAnsi="Arial" w:cs="Arial"/>
          <w:lang w:val="es-ES_tradnl"/>
        </w:rPr>
      </w:pPr>
    </w:p>
    <w:p w14:paraId="7D36856C" w14:textId="77777777" w:rsidR="00D05F02" w:rsidRDefault="00D05F02" w:rsidP="00D05F02">
      <w:pPr>
        <w:spacing w:after="0" w:line="240" w:lineRule="auto"/>
        <w:rPr>
          <w:rFonts w:ascii="Arial" w:eastAsia="MS Mincho" w:hAnsi="Arial" w:cs="Arial"/>
          <w:lang w:val="es-ES_tradnl"/>
        </w:rPr>
      </w:pPr>
    </w:p>
    <w:p w14:paraId="2FA97A12" w14:textId="77777777" w:rsidR="00D05F02" w:rsidRDefault="00D05F02" w:rsidP="00D05F02">
      <w:pPr>
        <w:spacing w:after="0" w:line="240" w:lineRule="auto"/>
        <w:rPr>
          <w:rFonts w:ascii="Arial" w:eastAsia="MS Mincho" w:hAnsi="Arial" w:cs="Arial"/>
          <w:lang w:val="es-ES_tradnl"/>
        </w:rPr>
      </w:pPr>
    </w:p>
    <w:p w14:paraId="13BCC581" w14:textId="77777777" w:rsidR="00D05F02" w:rsidRDefault="00D05F02" w:rsidP="00D05F02">
      <w:pPr>
        <w:spacing w:after="0" w:line="240" w:lineRule="auto"/>
        <w:rPr>
          <w:rFonts w:ascii="Arial" w:eastAsia="MS Mincho" w:hAnsi="Arial" w:cs="Arial"/>
          <w:lang w:val="es-ES_tradnl"/>
        </w:rPr>
      </w:pPr>
    </w:p>
    <w:p w14:paraId="30FACBFF" w14:textId="77777777" w:rsidR="00D05F02" w:rsidRDefault="00D05F02" w:rsidP="00D05F02">
      <w:pPr>
        <w:spacing w:after="0" w:line="240" w:lineRule="auto"/>
        <w:rPr>
          <w:rFonts w:ascii="Arial" w:eastAsia="MS Mincho" w:hAnsi="Arial" w:cs="Arial"/>
          <w:lang w:val="es-ES_tradnl"/>
        </w:rPr>
      </w:pPr>
    </w:p>
    <w:p w14:paraId="2070C510" w14:textId="77777777" w:rsidR="00D05F02" w:rsidRPr="00E53507" w:rsidRDefault="00D05F02" w:rsidP="00D05F02">
      <w:pPr>
        <w:spacing w:after="0" w:line="240" w:lineRule="auto"/>
        <w:rPr>
          <w:rFonts w:ascii="Arial" w:eastAsia="MS Mincho" w:hAnsi="Arial" w:cs="Arial"/>
          <w:lang w:val="es-ES_tradnl"/>
        </w:rPr>
      </w:pPr>
    </w:p>
    <w:p w14:paraId="53E74C7C" w14:textId="77777777" w:rsidR="00D05F02" w:rsidRPr="00E53507" w:rsidRDefault="00D05F02" w:rsidP="00D05F02">
      <w:pPr>
        <w:spacing w:after="0" w:line="240" w:lineRule="auto"/>
        <w:rPr>
          <w:rFonts w:ascii="Arial" w:eastAsia="MS Mincho" w:hAnsi="Arial" w:cs="Arial"/>
          <w:lang w:val="es-ES_tradnl"/>
        </w:rPr>
      </w:pPr>
    </w:p>
    <w:p w14:paraId="6B6E25A2" w14:textId="77777777" w:rsidR="00D05F02" w:rsidRPr="00E53507" w:rsidRDefault="00D05F02" w:rsidP="00D05F02">
      <w:pPr>
        <w:spacing w:after="0" w:line="240" w:lineRule="auto"/>
        <w:rPr>
          <w:rFonts w:ascii="Arial" w:eastAsia="MS Mincho" w:hAnsi="Arial" w:cs="Arial"/>
          <w:lang w:val="es-ES_tradnl"/>
        </w:rPr>
      </w:pPr>
    </w:p>
    <w:p w14:paraId="7BA6A9F7" w14:textId="77777777" w:rsidR="00D05F02" w:rsidRPr="00E53507" w:rsidRDefault="00D05F02" w:rsidP="00D05F02">
      <w:pPr>
        <w:spacing w:after="0" w:line="240" w:lineRule="auto"/>
        <w:jc w:val="center"/>
        <w:rPr>
          <w:rFonts w:ascii="Arial" w:eastAsia="MS Mincho" w:hAnsi="Arial" w:cs="Arial"/>
          <w:lang w:val="es-ES_tradnl"/>
        </w:rPr>
      </w:pPr>
      <w:r w:rsidRPr="00E53507">
        <w:rPr>
          <w:rFonts w:ascii="Arial" w:hAnsi="Arial"/>
          <w:lang w:val="es-ES_tradnl"/>
        </w:rPr>
        <w:t>-o-</w:t>
      </w:r>
    </w:p>
    <w:p w14:paraId="43D35B25" w14:textId="77777777" w:rsidR="00D05F02" w:rsidRPr="00E53507" w:rsidRDefault="00D05F02" w:rsidP="00D05F02">
      <w:pPr>
        <w:spacing w:after="0" w:line="240" w:lineRule="auto"/>
        <w:jc w:val="center"/>
        <w:rPr>
          <w:rFonts w:ascii="Arial" w:eastAsia="MS Mincho" w:hAnsi="Arial" w:cs="Arial"/>
          <w:lang w:val="es-ES_tradnl"/>
        </w:rPr>
      </w:pPr>
    </w:p>
    <w:p w14:paraId="1E5C825F" w14:textId="77777777" w:rsidR="00D05F02" w:rsidRPr="001C47B2" w:rsidRDefault="00D05F02" w:rsidP="00D05F02">
      <w:pPr>
        <w:spacing w:after="0" w:line="240" w:lineRule="auto"/>
        <w:jc w:val="center"/>
        <w:rPr>
          <w:rFonts w:ascii="Arial" w:eastAsia="MS Mincho" w:hAnsi="Arial" w:cs="Arial"/>
          <w:color w:val="0000FF"/>
          <w:sz w:val="24"/>
          <w:szCs w:val="24"/>
          <w:u w:val="single"/>
        </w:rPr>
      </w:pPr>
      <w:hyperlink r:id="rId14">
        <w:r w:rsidRPr="001C47B2">
          <w:rPr>
            <w:rFonts w:ascii="Arial" w:hAnsi="Arial"/>
            <w:color w:val="0000FF"/>
            <w:sz w:val="24"/>
            <w:u w:val="single"/>
          </w:rPr>
          <w:t>www.mexicogp.mx</w:t>
        </w:r>
      </w:hyperlink>
    </w:p>
    <w:p w14:paraId="5E022783" w14:textId="77777777" w:rsidR="00D05F02" w:rsidRPr="001C47B2" w:rsidRDefault="00D05F02" w:rsidP="00D05F02">
      <w:pPr>
        <w:spacing w:after="0" w:line="240" w:lineRule="auto"/>
        <w:jc w:val="center"/>
        <w:rPr>
          <w:rFonts w:ascii="Arial" w:eastAsia="MS Mincho" w:hAnsi="Arial" w:cs="Arial"/>
          <w:sz w:val="24"/>
          <w:szCs w:val="24"/>
        </w:rPr>
      </w:pPr>
      <w:r w:rsidRPr="001C47B2">
        <w:rPr>
          <w:rFonts w:ascii="Arial" w:hAnsi="Arial"/>
          <w:sz w:val="24"/>
        </w:rPr>
        <w:t>Facebook: mexicogp</w:t>
      </w:r>
    </w:p>
    <w:p w14:paraId="13B2C4DA" w14:textId="77777777" w:rsidR="00D05F02" w:rsidRPr="001C47B2" w:rsidRDefault="00D05F02" w:rsidP="00D05F02">
      <w:pPr>
        <w:spacing w:after="0" w:line="240" w:lineRule="auto"/>
        <w:jc w:val="center"/>
        <w:rPr>
          <w:rFonts w:ascii="Cambria" w:eastAsia="MS Mincho" w:hAnsi="Cambria"/>
          <w:sz w:val="24"/>
          <w:szCs w:val="24"/>
        </w:rPr>
      </w:pPr>
      <w:r w:rsidRPr="001C47B2">
        <w:rPr>
          <w:rFonts w:ascii="Arial" w:hAnsi="Arial"/>
          <w:sz w:val="24"/>
        </w:rPr>
        <w:t>Instagram/Twitter: @mexicogp</w:t>
      </w:r>
    </w:p>
    <w:p w14:paraId="4C36A720" w14:textId="77777777" w:rsidR="00D05F02" w:rsidRPr="00E53507" w:rsidRDefault="00D05F02" w:rsidP="00D05F02">
      <w:pPr>
        <w:spacing w:after="0" w:line="240" w:lineRule="auto"/>
        <w:jc w:val="center"/>
        <w:rPr>
          <w:rFonts w:ascii="Cambria" w:eastAsia="MS Mincho" w:hAnsi="Cambria"/>
          <w:sz w:val="24"/>
          <w:szCs w:val="24"/>
          <w:lang w:val="es-ES_tradnl"/>
        </w:rPr>
      </w:pPr>
      <w:r w:rsidRPr="00E53507">
        <w:rPr>
          <w:rFonts w:ascii="Arial" w:hAnsi="Arial"/>
          <w:sz w:val="24"/>
          <w:lang w:val="es-ES_tradnl"/>
        </w:rPr>
        <w:t>#</w:t>
      </w:r>
      <w:proofErr w:type="spellStart"/>
      <w:r w:rsidRPr="00E53507">
        <w:rPr>
          <w:rFonts w:ascii="Arial" w:hAnsi="Arial"/>
          <w:sz w:val="24"/>
          <w:lang w:val="es-ES_tradnl"/>
        </w:rPr>
        <w:t>MexicoGP</w:t>
      </w:r>
      <w:proofErr w:type="spellEnd"/>
      <w:r w:rsidRPr="00E53507">
        <w:rPr>
          <w:rFonts w:ascii="Arial" w:hAnsi="Arial"/>
          <w:sz w:val="24"/>
          <w:lang w:val="es-ES_tradnl"/>
        </w:rPr>
        <w:t xml:space="preserve"> #F1ESTA</w:t>
      </w:r>
    </w:p>
    <w:p w14:paraId="67B65ED9" w14:textId="77777777" w:rsidR="00D05F02" w:rsidRPr="00E53507" w:rsidRDefault="00D05F02" w:rsidP="00D05F02">
      <w:pPr>
        <w:spacing w:after="0" w:line="240" w:lineRule="auto"/>
        <w:jc w:val="center"/>
        <w:rPr>
          <w:rFonts w:ascii="Cambria" w:eastAsia="MS Mincho" w:hAnsi="Cambria"/>
          <w:color w:val="000000"/>
          <w:sz w:val="24"/>
          <w:szCs w:val="24"/>
          <w:lang w:val="es-ES_tradnl"/>
        </w:rPr>
      </w:pPr>
      <w:r w:rsidRPr="00E53507">
        <w:rPr>
          <w:rFonts w:ascii="Arial" w:hAnsi="Arial"/>
          <w:b/>
          <w:color w:val="000000"/>
          <w:sz w:val="24"/>
          <w:u w:val="single"/>
          <w:lang w:val="es-ES_tradnl"/>
        </w:rPr>
        <w:t> </w:t>
      </w:r>
    </w:p>
    <w:p w14:paraId="5A619E12" w14:textId="77777777" w:rsidR="00D05F02" w:rsidRPr="00E53507" w:rsidRDefault="00D05F02" w:rsidP="00D05F02">
      <w:pPr>
        <w:spacing w:after="0" w:line="240" w:lineRule="auto"/>
        <w:jc w:val="center"/>
        <w:rPr>
          <w:rFonts w:ascii="Cambria" w:eastAsia="MS Mincho" w:hAnsi="Cambria"/>
          <w:color w:val="000000"/>
          <w:sz w:val="24"/>
          <w:szCs w:val="24"/>
          <w:lang w:val="es-ES_tradnl"/>
        </w:rPr>
      </w:pPr>
      <w:proofErr w:type="spellStart"/>
      <w:r w:rsidRPr="00E53507">
        <w:rPr>
          <w:rFonts w:ascii="Arial" w:hAnsi="Arial"/>
          <w:b/>
          <w:color w:val="000000"/>
          <w:sz w:val="20"/>
          <w:lang w:val="es-ES_tradnl"/>
        </w:rPr>
        <w:t>Contact</w:t>
      </w:r>
      <w:proofErr w:type="spellEnd"/>
      <w:r w:rsidRPr="00E53507">
        <w:rPr>
          <w:rFonts w:ascii="Arial" w:hAnsi="Arial"/>
          <w:b/>
          <w:color w:val="000000"/>
          <w:sz w:val="20"/>
          <w:lang w:val="es-ES_tradnl"/>
        </w:rPr>
        <w:t>:</w:t>
      </w:r>
    </w:p>
    <w:tbl>
      <w:tblPr>
        <w:tblW w:w="0" w:type="auto"/>
        <w:tblCellMar>
          <w:left w:w="0" w:type="dxa"/>
          <w:right w:w="0" w:type="dxa"/>
        </w:tblCellMar>
        <w:tblLook w:val="04A0" w:firstRow="1" w:lastRow="0" w:firstColumn="1" w:lastColumn="0" w:noHBand="0" w:noVBand="1"/>
      </w:tblPr>
      <w:tblGrid>
        <w:gridCol w:w="4492"/>
        <w:gridCol w:w="4562"/>
      </w:tblGrid>
      <w:tr w:rsidR="00D05F02" w:rsidRPr="00E53507" w14:paraId="36425207" w14:textId="77777777" w:rsidTr="00F32E04">
        <w:tc>
          <w:tcPr>
            <w:tcW w:w="4492" w:type="dxa"/>
            <w:tcMar>
              <w:top w:w="0" w:type="dxa"/>
              <w:left w:w="108" w:type="dxa"/>
              <w:bottom w:w="0" w:type="dxa"/>
              <w:right w:w="108" w:type="dxa"/>
            </w:tcMar>
            <w:hideMark/>
          </w:tcPr>
          <w:p w14:paraId="6DFA0050" w14:textId="77777777" w:rsidR="00D05F02" w:rsidRPr="00E53507" w:rsidRDefault="00D05F02" w:rsidP="00F32E04">
            <w:pPr>
              <w:spacing w:after="0" w:line="240" w:lineRule="auto"/>
              <w:jc w:val="center"/>
              <w:rPr>
                <w:rFonts w:ascii="Cambria" w:eastAsia="MS Mincho" w:hAnsi="Cambria"/>
                <w:sz w:val="24"/>
                <w:szCs w:val="24"/>
                <w:lang w:val="es-ES_tradnl"/>
              </w:rPr>
            </w:pPr>
            <w:r w:rsidRPr="00E53507">
              <w:rPr>
                <w:rFonts w:ascii="Arial" w:hAnsi="Arial"/>
                <w:sz w:val="20"/>
                <w:lang w:val="es-ES_tradnl"/>
              </w:rPr>
              <w:t>Francisco Velázquez</w:t>
            </w:r>
          </w:p>
          <w:p w14:paraId="2AEAECDB" w14:textId="77777777" w:rsidR="00D05F02" w:rsidRPr="00E53507" w:rsidRDefault="00D05F02" w:rsidP="00F32E04">
            <w:pPr>
              <w:spacing w:after="0" w:line="240" w:lineRule="auto"/>
              <w:jc w:val="center"/>
              <w:rPr>
                <w:rFonts w:ascii="Cambria" w:eastAsia="MS Mincho" w:hAnsi="Cambria"/>
                <w:sz w:val="24"/>
                <w:szCs w:val="24"/>
                <w:lang w:val="es-ES_tradnl"/>
              </w:rPr>
            </w:pPr>
            <w:hyperlink r:id="rId15">
              <w:r w:rsidRPr="00E53507">
                <w:rPr>
                  <w:rFonts w:ascii="Arial" w:hAnsi="Arial"/>
                  <w:color w:val="800080"/>
                  <w:sz w:val="20"/>
                  <w:u w:val="single"/>
                  <w:lang w:val="es-ES_tradnl"/>
                </w:rPr>
                <w:t>fvelazquezc@cie.com.mx</w:t>
              </w:r>
            </w:hyperlink>
          </w:p>
          <w:p w14:paraId="118D67B3" w14:textId="77777777" w:rsidR="00D05F02" w:rsidRPr="00E53507" w:rsidRDefault="00D05F02" w:rsidP="00F32E04">
            <w:pPr>
              <w:spacing w:after="0" w:line="240" w:lineRule="auto"/>
              <w:jc w:val="center"/>
              <w:rPr>
                <w:rFonts w:ascii="Cambria" w:eastAsia="MS Mincho" w:hAnsi="Cambria"/>
                <w:sz w:val="24"/>
                <w:szCs w:val="24"/>
                <w:lang w:val="es-ES_tradnl"/>
              </w:rPr>
            </w:pPr>
            <w:r w:rsidRPr="00E53507">
              <w:rPr>
                <w:rFonts w:ascii="Arial" w:hAnsi="Arial"/>
                <w:sz w:val="20"/>
                <w:lang w:val="es-ES_tradnl"/>
              </w:rPr>
              <w:t>(52 55) 52019089</w:t>
            </w:r>
          </w:p>
          <w:p w14:paraId="78D00535" w14:textId="77777777" w:rsidR="00D05F02" w:rsidRPr="00E53507" w:rsidRDefault="00D05F02" w:rsidP="00F32E04">
            <w:pPr>
              <w:spacing w:after="0" w:line="240" w:lineRule="auto"/>
              <w:jc w:val="center"/>
              <w:rPr>
                <w:rFonts w:ascii="Cambria" w:eastAsia="MS Mincho" w:hAnsi="Cambria"/>
                <w:sz w:val="24"/>
                <w:szCs w:val="24"/>
                <w:lang w:val="es-ES_tradnl"/>
              </w:rPr>
            </w:pPr>
            <w:r w:rsidRPr="00E53507">
              <w:rPr>
                <w:rFonts w:ascii="Arial" w:hAnsi="Arial"/>
                <w:sz w:val="20"/>
                <w:lang w:val="es-ES_tradnl"/>
              </w:rPr>
              <w:t>CIE</w:t>
            </w:r>
          </w:p>
        </w:tc>
        <w:tc>
          <w:tcPr>
            <w:tcW w:w="4562" w:type="dxa"/>
            <w:tcMar>
              <w:top w:w="0" w:type="dxa"/>
              <w:left w:w="108" w:type="dxa"/>
              <w:bottom w:w="0" w:type="dxa"/>
              <w:right w:w="108" w:type="dxa"/>
            </w:tcMar>
            <w:hideMark/>
          </w:tcPr>
          <w:p w14:paraId="5F64B185" w14:textId="77777777" w:rsidR="00D05F02" w:rsidRPr="00E53507" w:rsidRDefault="00D05F02" w:rsidP="00F32E04">
            <w:pPr>
              <w:spacing w:after="0" w:line="240" w:lineRule="auto"/>
              <w:jc w:val="center"/>
              <w:rPr>
                <w:rFonts w:ascii="Cambria" w:eastAsia="MS Mincho" w:hAnsi="Cambria"/>
                <w:sz w:val="24"/>
                <w:szCs w:val="24"/>
                <w:lang w:val="es-ES_tradnl"/>
              </w:rPr>
            </w:pPr>
            <w:r w:rsidRPr="00E53507">
              <w:rPr>
                <w:rFonts w:ascii="Arial" w:hAnsi="Arial"/>
                <w:sz w:val="20"/>
                <w:lang w:val="es-ES_tradnl"/>
              </w:rPr>
              <w:t xml:space="preserve">Manuel </w:t>
            </w:r>
            <w:proofErr w:type="spellStart"/>
            <w:r w:rsidRPr="00E53507">
              <w:rPr>
                <w:rFonts w:ascii="Arial" w:hAnsi="Arial"/>
                <w:sz w:val="20"/>
                <w:lang w:val="es-ES_tradnl"/>
              </w:rPr>
              <w:t>Orvañanos</w:t>
            </w:r>
            <w:proofErr w:type="spellEnd"/>
          </w:p>
          <w:p w14:paraId="34FB317B" w14:textId="77777777" w:rsidR="00D05F02" w:rsidRPr="00E53507" w:rsidRDefault="00D05F02" w:rsidP="00F32E04">
            <w:pPr>
              <w:spacing w:after="0" w:line="240" w:lineRule="auto"/>
              <w:jc w:val="center"/>
              <w:rPr>
                <w:rFonts w:ascii="Cambria" w:eastAsia="MS Mincho" w:hAnsi="Cambria"/>
                <w:sz w:val="24"/>
                <w:szCs w:val="24"/>
                <w:lang w:val="es-ES_tradnl"/>
              </w:rPr>
            </w:pPr>
            <w:hyperlink r:id="rId16">
              <w:r w:rsidRPr="00E53507">
                <w:rPr>
                  <w:rFonts w:ascii="Arial" w:hAnsi="Arial"/>
                  <w:color w:val="800080"/>
                  <w:sz w:val="20"/>
                  <w:u w:val="single"/>
                  <w:lang w:val="es-ES_tradnl"/>
                </w:rPr>
                <w:t>manuel@bandofinsiders.com</w:t>
              </w:r>
            </w:hyperlink>
          </w:p>
          <w:p w14:paraId="23A60052" w14:textId="77777777" w:rsidR="00D05F02" w:rsidRPr="00E53507" w:rsidRDefault="00D05F02" w:rsidP="00F32E04">
            <w:pPr>
              <w:spacing w:after="0" w:line="240" w:lineRule="auto"/>
              <w:jc w:val="center"/>
              <w:rPr>
                <w:rFonts w:ascii="Cambria" w:eastAsia="MS Mincho" w:hAnsi="Cambria"/>
                <w:sz w:val="24"/>
                <w:szCs w:val="24"/>
                <w:lang w:val="es-ES_tradnl"/>
              </w:rPr>
            </w:pPr>
            <w:r w:rsidRPr="00E53507">
              <w:rPr>
                <w:rFonts w:ascii="Arial" w:hAnsi="Arial"/>
                <w:sz w:val="20"/>
                <w:lang w:val="es-ES_tradnl"/>
              </w:rPr>
              <w:t>(52 55) 63866686</w:t>
            </w:r>
          </w:p>
          <w:p w14:paraId="32670BF4" w14:textId="77777777" w:rsidR="00D05F02" w:rsidRPr="00E53507" w:rsidRDefault="00D05F02" w:rsidP="00F32E04">
            <w:pPr>
              <w:spacing w:after="0" w:line="240" w:lineRule="auto"/>
              <w:jc w:val="center"/>
              <w:rPr>
                <w:rFonts w:ascii="Cambria" w:eastAsia="MS Mincho" w:hAnsi="Cambria"/>
                <w:sz w:val="24"/>
                <w:szCs w:val="24"/>
                <w:lang w:val="es-ES_tradnl"/>
              </w:rPr>
            </w:pPr>
            <w:r w:rsidRPr="00E53507">
              <w:rPr>
                <w:rFonts w:ascii="Arial" w:hAnsi="Arial"/>
                <w:sz w:val="20"/>
                <w:lang w:val="es-ES_tradnl"/>
              </w:rPr>
              <w:t xml:space="preserve">Band of </w:t>
            </w:r>
            <w:proofErr w:type="spellStart"/>
            <w:r w:rsidRPr="00E53507">
              <w:rPr>
                <w:rFonts w:ascii="Arial" w:hAnsi="Arial"/>
                <w:sz w:val="20"/>
                <w:lang w:val="es-ES_tradnl"/>
              </w:rPr>
              <w:t>Insiders</w:t>
            </w:r>
            <w:proofErr w:type="spellEnd"/>
          </w:p>
        </w:tc>
      </w:tr>
    </w:tbl>
    <w:p w14:paraId="2951ADD6" w14:textId="77777777" w:rsidR="00D05F02" w:rsidRPr="00E53507" w:rsidRDefault="00D05F02" w:rsidP="00D05F02">
      <w:pPr>
        <w:spacing w:after="0" w:line="240" w:lineRule="auto"/>
        <w:rPr>
          <w:rFonts w:ascii="Cambria" w:eastAsia="MS Mincho" w:hAnsi="Cambria"/>
          <w:color w:val="000000"/>
          <w:sz w:val="24"/>
          <w:szCs w:val="24"/>
          <w:lang w:val="es-ES_tradnl" w:eastAsia="es-ES"/>
        </w:rPr>
      </w:pPr>
      <w:r w:rsidRPr="00E53507">
        <w:rPr>
          <w:rFonts w:ascii="Arial" w:eastAsia="MS Mincho" w:hAnsi="Arial" w:cs="Arial"/>
          <w:b/>
          <w:bCs/>
          <w:color w:val="000000"/>
          <w:sz w:val="24"/>
          <w:szCs w:val="24"/>
          <w:u w:val="single"/>
          <w:lang w:val="es-ES_tradnl" w:eastAsia="es-ES"/>
        </w:rPr>
        <w:t> </w:t>
      </w:r>
    </w:p>
    <w:p w14:paraId="3D86B5AC" w14:textId="77777777" w:rsidR="00D05F02" w:rsidRPr="00E53507" w:rsidRDefault="00D05F02" w:rsidP="00D05F02">
      <w:pPr>
        <w:spacing w:after="0" w:line="240" w:lineRule="auto"/>
        <w:rPr>
          <w:rFonts w:ascii="Cambria" w:eastAsia="MS Mincho" w:hAnsi="Cambria"/>
          <w:color w:val="000000"/>
          <w:sz w:val="24"/>
          <w:szCs w:val="24"/>
          <w:lang w:val="es-ES_tradnl" w:eastAsia="es-ES"/>
        </w:rPr>
      </w:pPr>
      <w:r w:rsidRPr="00E53507">
        <w:rPr>
          <w:rFonts w:ascii="Arial" w:eastAsia="MS Mincho" w:hAnsi="Arial" w:cs="Arial"/>
          <w:b/>
          <w:bCs/>
          <w:color w:val="000000"/>
          <w:sz w:val="16"/>
          <w:szCs w:val="16"/>
          <w:u w:val="single"/>
          <w:lang w:val="es-ES_tradnl" w:eastAsia="es-ES"/>
        </w:rPr>
        <w:t>Sobre CIE</w:t>
      </w:r>
    </w:p>
    <w:p w14:paraId="73F45389" w14:textId="77777777" w:rsidR="00D05F02" w:rsidRPr="00E53507" w:rsidRDefault="00D05F02" w:rsidP="00D05F02">
      <w:pPr>
        <w:spacing w:after="0" w:line="240" w:lineRule="auto"/>
        <w:rPr>
          <w:rFonts w:ascii="Cambria" w:eastAsia="MS Mincho" w:hAnsi="Cambria"/>
          <w:color w:val="000000"/>
          <w:sz w:val="24"/>
          <w:szCs w:val="24"/>
          <w:lang w:val="es-ES_tradnl" w:eastAsia="es-ES"/>
        </w:rPr>
      </w:pPr>
      <w:r w:rsidRPr="00E53507">
        <w:rPr>
          <w:rFonts w:ascii="Arial" w:eastAsia="MS Mincho" w:hAnsi="Arial" w:cs="Arial"/>
          <w:color w:val="333333"/>
          <w:sz w:val="16"/>
          <w:szCs w:val="16"/>
          <w:lang w:val="es-ES_tradnl" w:eastAsia="es-ES"/>
        </w:rPr>
        <w:t>Corporación Interamericana de Entretenimiento, S.A.B de C. V.</w:t>
      </w:r>
    </w:p>
    <w:p w14:paraId="7F35969E" w14:textId="77777777" w:rsidR="00D05F02" w:rsidRPr="00E53507" w:rsidRDefault="00D05F02" w:rsidP="00D05F02">
      <w:pPr>
        <w:spacing w:after="0" w:line="240" w:lineRule="auto"/>
        <w:jc w:val="center"/>
        <w:rPr>
          <w:rFonts w:ascii="Cambria" w:eastAsia="MS Mincho" w:hAnsi="Cambria"/>
          <w:color w:val="000000"/>
          <w:sz w:val="24"/>
          <w:szCs w:val="24"/>
          <w:lang w:val="es-ES_tradnl" w:eastAsia="es-ES"/>
        </w:rPr>
      </w:pPr>
      <w:r w:rsidRPr="00E53507">
        <w:rPr>
          <w:rFonts w:ascii="Arial" w:eastAsia="MS Mincho" w:hAnsi="Arial" w:cs="Arial"/>
          <w:color w:val="333333"/>
          <w:sz w:val="16"/>
          <w:szCs w:val="16"/>
          <w:lang w:val="es-ES_tradnl" w:eastAsia="es-ES"/>
        </w:rPr>
        <w:t> </w:t>
      </w:r>
    </w:p>
    <w:p w14:paraId="45E0224F" w14:textId="77777777" w:rsidR="00D05F02" w:rsidRPr="00E53507" w:rsidRDefault="00D05F02" w:rsidP="00D05F02">
      <w:pPr>
        <w:spacing w:after="0" w:line="240" w:lineRule="auto"/>
        <w:rPr>
          <w:rFonts w:ascii="Cambria" w:eastAsia="MS Mincho" w:hAnsi="Cambria"/>
          <w:color w:val="000000"/>
          <w:sz w:val="24"/>
          <w:szCs w:val="24"/>
          <w:lang w:val="es-ES_tradnl" w:eastAsia="es-ES"/>
        </w:rPr>
      </w:pPr>
      <w:r>
        <w:fldChar w:fldCharType="begin"/>
      </w:r>
      <w:r>
        <w:instrText xml:space="preserve"> HYPERLINK "http://www.cie.com.mx/" \t "_blank" </w:instrText>
      </w:r>
      <w:r>
        <w:fldChar w:fldCharType="separate"/>
      </w:r>
      <w:r w:rsidRPr="00E53507">
        <w:rPr>
          <w:rFonts w:ascii="Arial" w:eastAsia="MS Mincho" w:hAnsi="Arial" w:cs="Arial"/>
          <w:color w:val="800080"/>
          <w:sz w:val="16"/>
          <w:szCs w:val="16"/>
          <w:u w:val="single"/>
          <w:lang w:val="es-ES_tradnl" w:eastAsia="es-ES"/>
        </w:rPr>
        <w:t>www.cie.com.mx</w:t>
      </w:r>
      <w:r>
        <w:rPr>
          <w:rFonts w:ascii="Arial" w:eastAsia="MS Mincho" w:hAnsi="Arial" w:cs="Arial"/>
          <w:color w:val="800080"/>
          <w:sz w:val="16"/>
          <w:szCs w:val="16"/>
          <w:u w:val="single"/>
          <w:lang w:val="es-ES_tradnl" w:eastAsia="es-ES"/>
        </w:rPr>
        <w:fldChar w:fldCharType="end"/>
      </w:r>
      <w:r w:rsidRPr="00E53507">
        <w:rPr>
          <w:rFonts w:ascii="Arial" w:eastAsia="MS Mincho" w:hAnsi="Arial" w:cs="Arial"/>
          <w:color w:val="000000"/>
          <w:sz w:val="16"/>
          <w:szCs w:val="16"/>
          <w:lang w:val="es-ES_tradnl" w:eastAsia="es-ES"/>
        </w:rPr>
        <w:t> </w:t>
      </w:r>
    </w:p>
    <w:p w14:paraId="429114BB" w14:textId="77777777" w:rsidR="00D05F02" w:rsidRPr="00E53507" w:rsidRDefault="00D05F02" w:rsidP="00D05F02">
      <w:pPr>
        <w:spacing w:after="0" w:line="240" w:lineRule="auto"/>
        <w:jc w:val="both"/>
        <w:rPr>
          <w:rFonts w:ascii="Cambria" w:eastAsia="MS Mincho" w:hAnsi="Cambria"/>
          <w:color w:val="000000"/>
          <w:sz w:val="24"/>
          <w:szCs w:val="24"/>
          <w:lang w:val="es-ES_tradnl" w:eastAsia="es-ES"/>
        </w:rPr>
      </w:pPr>
      <w:r w:rsidRPr="00E53507">
        <w:rPr>
          <w:rFonts w:ascii="Arial" w:eastAsia="MS Mincho" w:hAnsi="Arial" w:cs="Arial"/>
          <w:color w:val="000000"/>
          <w:sz w:val="16"/>
          <w:szCs w:val="16"/>
          <w:lang w:val="es-ES_tradnl" w:eastAsia="es-ES"/>
        </w:rPr>
        <w:t>Somos la compañía líder en el mercado del entretenimiento fuera de casa en México, Colombia y Centroamérica y uno de los participantes más destacados en el ámbito latinoamericano y mundial en la industria del espectáculo.</w:t>
      </w:r>
    </w:p>
    <w:p w14:paraId="52D51037" w14:textId="77777777" w:rsidR="00D05F02" w:rsidRPr="00E53507" w:rsidRDefault="00D05F02" w:rsidP="00D05F02">
      <w:pPr>
        <w:spacing w:after="0" w:line="240" w:lineRule="auto"/>
        <w:jc w:val="both"/>
        <w:rPr>
          <w:rFonts w:ascii="Cambria" w:eastAsia="MS Mincho" w:hAnsi="Cambria"/>
          <w:color w:val="000000"/>
          <w:sz w:val="24"/>
          <w:szCs w:val="24"/>
          <w:lang w:val="es-ES_tradnl" w:eastAsia="es-ES"/>
        </w:rPr>
      </w:pPr>
      <w:r w:rsidRPr="00E53507">
        <w:rPr>
          <w:rFonts w:ascii="Arial" w:eastAsia="MS Mincho" w:hAnsi="Arial" w:cs="Arial"/>
          <w:color w:val="000000"/>
          <w:sz w:val="16"/>
          <w:szCs w:val="16"/>
          <w:lang w:val="es-ES_tradnl" w:eastAsia="es-ES"/>
        </w:rPr>
        <w:t>A través de un modelo único de integración vertical, el acceso único a una importante red de centros de espectáculos, una base de anunciantes conformada por los principales inversores publicitarios en nuestros mercados, así como por las asociaciones y alianzas estratégicas que hemos establecido con participantes experimentos en la industria global; ofrecemos diversas opciones de entretenimiento de talla mundial, las cuales incluyen conciertos, producciones teatrales, eventos deportivos, familiares, y culturales, entre otros, que cubren las necesidades de tiempo libre y esparcimiento de nuestras audiencias.</w:t>
      </w:r>
    </w:p>
    <w:p w14:paraId="52DBF65B" w14:textId="77777777" w:rsidR="00D05F02" w:rsidRPr="00E53507" w:rsidRDefault="00D05F02" w:rsidP="00D05F02">
      <w:pPr>
        <w:spacing w:after="0" w:line="240" w:lineRule="auto"/>
        <w:jc w:val="both"/>
        <w:rPr>
          <w:rFonts w:ascii="Cambria" w:eastAsia="MS Mincho" w:hAnsi="Cambria"/>
          <w:color w:val="000000"/>
          <w:sz w:val="24"/>
          <w:szCs w:val="24"/>
          <w:lang w:val="es-ES_tradnl" w:eastAsia="es-ES"/>
        </w:rPr>
      </w:pPr>
      <w:r w:rsidRPr="00E53507">
        <w:rPr>
          <w:rFonts w:ascii="Arial" w:eastAsia="MS Mincho" w:hAnsi="Arial" w:cs="Arial"/>
          <w:color w:val="000000"/>
          <w:sz w:val="16"/>
          <w:szCs w:val="16"/>
          <w:lang w:val="es-ES_tradnl" w:eastAsia="es-ES"/>
        </w:rPr>
        <w:t>Operamos un parque de diversiones y un parque acuático en Bogotá, Colombia. Asimismo, comercializamos el Centro Banamex en la ciudad de México, uno de los mayores y más importantes recintos de exposiciones y convenciones en el ámbito internacional. Igualmente, somos reconocidos como el más destacado productor y organizador de eventos especiales y corporativos en México, y operamos uno de los centros de contacto más profesionales y reconocidos en el mercado mexicano.</w:t>
      </w:r>
    </w:p>
    <w:p w14:paraId="5B86DBDF" w14:textId="77777777" w:rsidR="00D05F02" w:rsidRPr="00E53507" w:rsidRDefault="00D05F02" w:rsidP="00D05F02">
      <w:pPr>
        <w:spacing w:after="0" w:line="240" w:lineRule="auto"/>
        <w:jc w:val="both"/>
        <w:rPr>
          <w:rFonts w:asciiTheme="minorHAnsi" w:hAnsiTheme="minorHAnsi"/>
          <w:sz w:val="24"/>
          <w:szCs w:val="24"/>
          <w:lang w:val="es-ES_tradnl"/>
        </w:rPr>
      </w:pPr>
      <w:r w:rsidRPr="00E53507">
        <w:rPr>
          <w:rFonts w:ascii="Arial" w:eastAsia="MS Mincho" w:hAnsi="Arial" w:cs="Arial"/>
          <w:color w:val="000000"/>
          <w:sz w:val="16"/>
          <w:szCs w:val="16"/>
          <w:lang w:val="es-ES_tradnl" w:eastAsia="es-ES"/>
        </w:rPr>
        <w:t>CIE es una empresa pública cuyas acciones y títulos de deuda cotizan en la Bolsa Mexicana de Valores.</w:t>
      </w:r>
    </w:p>
    <w:p w14:paraId="5FADD98B" w14:textId="77777777" w:rsidR="00D05F02" w:rsidRPr="003B5638" w:rsidRDefault="00D05F02" w:rsidP="00D05F02">
      <w:pPr>
        <w:spacing w:after="0" w:line="240" w:lineRule="auto"/>
        <w:jc w:val="right"/>
        <w:rPr>
          <w:rFonts w:asciiTheme="minorHAnsi" w:hAnsiTheme="minorHAnsi"/>
          <w:sz w:val="24"/>
          <w:szCs w:val="24"/>
        </w:rPr>
      </w:pPr>
    </w:p>
    <w:p w14:paraId="16265E78" w14:textId="77777777" w:rsidR="00507675" w:rsidRPr="003B5638" w:rsidRDefault="00507675" w:rsidP="00507675">
      <w:pPr>
        <w:spacing w:after="0" w:line="240" w:lineRule="auto"/>
        <w:jc w:val="right"/>
        <w:rPr>
          <w:rFonts w:asciiTheme="minorHAnsi" w:hAnsiTheme="minorHAnsi"/>
          <w:sz w:val="24"/>
          <w:szCs w:val="24"/>
        </w:rPr>
      </w:pPr>
    </w:p>
    <w:sectPr w:rsidR="00507675" w:rsidRPr="003B5638" w:rsidSect="007A4F2D">
      <w:headerReference w:type="even" r:id="rId17"/>
      <w:headerReference w:type="default" r:id="rId18"/>
      <w:headerReference w:type="first" r:id="rId19"/>
      <w:pgSz w:w="12240" w:h="15840"/>
      <w:pgMar w:top="1417" w:right="1701" w:bottom="1417" w:left="1701" w:header="170" w:footer="680" w:gutter="0"/>
      <w:cols w:space="708"/>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D3E10F" w14:textId="77777777" w:rsidR="00507675" w:rsidRDefault="00507675" w:rsidP="003B5638">
      <w:pPr>
        <w:spacing w:after="0" w:line="240" w:lineRule="auto"/>
      </w:pPr>
      <w:r>
        <w:separator/>
      </w:r>
    </w:p>
  </w:endnote>
  <w:endnote w:type="continuationSeparator" w:id="0">
    <w:p w14:paraId="5D1DC8DD" w14:textId="77777777" w:rsidR="00507675" w:rsidRDefault="00507675" w:rsidP="003B56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Segoe UI">
    <w:panose1 w:val="00000000000000000000"/>
    <w:charset w:val="59"/>
    <w:family w:val="auto"/>
    <w:notTrueType/>
    <w:pitch w:val="variable"/>
    <w:sig w:usb0="00000201" w:usb1="00000000" w:usb2="00000000" w:usb3="00000000" w:csb0="00000004" w:csb1="00000000"/>
  </w:font>
  <w:font w:name="Times">
    <w:panose1 w:val="02000500000000000000"/>
    <w:charset w:val="00"/>
    <w:family w:val="auto"/>
    <w:pitch w:val="variable"/>
    <w:sig w:usb0="00000003" w:usb1="00000000" w:usb2="00000000" w:usb3="00000000" w:csb0="00000001" w:csb1="00000000"/>
  </w:font>
  <w:font w:name="MS Mincho">
    <w:altName w:val="Yu Gothic UI"/>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Light">
    <w:altName w:val="Consolas"/>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1D6995" w14:textId="77777777" w:rsidR="00507675" w:rsidRDefault="00507675" w:rsidP="003B5638">
      <w:pPr>
        <w:spacing w:after="0" w:line="240" w:lineRule="auto"/>
      </w:pPr>
      <w:r>
        <w:separator/>
      </w:r>
    </w:p>
  </w:footnote>
  <w:footnote w:type="continuationSeparator" w:id="0">
    <w:p w14:paraId="37D55A1C" w14:textId="77777777" w:rsidR="00507675" w:rsidRDefault="00507675" w:rsidP="003B563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722D71B" w14:textId="21726306" w:rsidR="00507675" w:rsidRDefault="00507675">
    <w:pPr>
      <w:pStyle w:val="Header"/>
    </w:pPr>
    <w:r>
      <w:rPr>
        <w:noProof/>
        <w:lang w:val="es-ES_tradnl" w:eastAsia="es-ES_tradnl"/>
      </w:rPr>
      <w:pict w14:anchorId="3C4DA4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8" type="#_x0000_t75" style="position:absolute;margin-left:0;margin-top:0;width:640.3pt;height:820.3pt;z-index:-251657216;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47B9C2B" w14:textId="00D3C2E2" w:rsidR="00507675" w:rsidRDefault="00507675" w:rsidP="003D6AD2">
    <w:pPr>
      <w:pStyle w:val="Header"/>
      <w:jc w:val="both"/>
    </w:pPr>
    <w:r>
      <w:rPr>
        <w:noProof/>
        <w:lang w:val="es-ES_tradnl" w:eastAsia="es-ES_tradnl"/>
      </w:rPr>
      <w:pict w14:anchorId="56E81B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7" type="#_x0000_t75" style="position:absolute;left:0;text-align:left;margin-left:-99.3pt;margin-top:-94.1pt;width:640.3pt;height:820.3pt;z-index:-251658240;mso-wrap-edited:f;mso-position-horizontal-relative:margin;mso-position-vertical-relative:margin" wrapcoords="-25 0 -25 21580 21600 21580 21600 0 -25 0">
          <v:imagedata r:id="rId1" o:title="HM-03"/>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BB64E7B" w14:textId="09A74CB2" w:rsidR="00507675" w:rsidRDefault="00507675">
    <w:pPr>
      <w:pStyle w:val="Header"/>
    </w:pPr>
    <w:r>
      <w:rPr>
        <w:noProof/>
        <w:lang w:val="es-ES_tradnl" w:eastAsia="es-ES_tradnl"/>
      </w:rPr>
      <w:pict w14:anchorId="7235F2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69" type="#_x0000_t75" style="position:absolute;margin-left:0;margin-top:0;width:640.3pt;height:820.3pt;z-index:-251656192;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03697"/>
    <w:multiLevelType w:val="hybridMultilevel"/>
    <w:tmpl w:val="70EA3002"/>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304A3545"/>
    <w:multiLevelType w:val="hybridMultilevel"/>
    <w:tmpl w:val="50B828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BC0688C"/>
    <w:multiLevelType w:val="hybridMultilevel"/>
    <w:tmpl w:val="169E25C6"/>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CAA0E21"/>
    <w:multiLevelType w:val="hybridMultilevel"/>
    <w:tmpl w:val="45789C7E"/>
    <w:lvl w:ilvl="0" w:tplc="0746489E">
      <w:start w:val="1"/>
      <w:numFmt w:val="decimal"/>
      <w:lvlText w:val="%1."/>
      <w:lvlJc w:val="left"/>
      <w:pPr>
        <w:ind w:left="720" w:hanging="360"/>
      </w:pPr>
      <w:rPr>
        <w:rFonts w:eastAsia="Times New Roman" w:hint="default"/>
        <w:b/>
        <w:color w:val="333333"/>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3293025"/>
    <w:multiLevelType w:val="hybridMultilevel"/>
    <w:tmpl w:val="FBC8C646"/>
    <w:lvl w:ilvl="0" w:tplc="891A1662">
      <w:numFmt w:val="bullet"/>
      <w:lvlText w:val="-"/>
      <w:lvlJc w:val="left"/>
      <w:pPr>
        <w:ind w:left="420" w:hanging="360"/>
      </w:pPr>
      <w:rPr>
        <w:rFonts w:ascii="Arial" w:eastAsiaTheme="minorEastAsia" w:hAnsi="Arial" w:cs="Arial" w:hint="default"/>
      </w:rPr>
    </w:lvl>
    <w:lvl w:ilvl="1" w:tplc="080A0003" w:tentative="1">
      <w:start w:val="1"/>
      <w:numFmt w:val="bullet"/>
      <w:lvlText w:val="o"/>
      <w:lvlJc w:val="left"/>
      <w:pPr>
        <w:ind w:left="1140" w:hanging="360"/>
      </w:pPr>
      <w:rPr>
        <w:rFonts w:ascii="Courier New" w:hAnsi="Courier New" w:cs="Courier New" w:hint="default"/>
      </w:rPr>
    </w:lvl>
    <w:lvl w:ilvl="2" w:tplc="080A0005" w:tentative="1">
      <w:start w:val="1"/>
      <w:numFmt w:val="bullet"/>
      <w:lvlText w:val=""/>
      <w:lvlJc w:val="left"/>
      <w:pPr>
        <w:ind w:left="1860" w:hanging="360"/>
      </w:pPr>
      <w:rPr>
        <w:rFonts w:ascii="Wingdings" w:hAnsi="Wingdings" w:hint="default"/>
      </w:rPr>
    </w:lvl>
    <w:lvl w:ilvl="3" w:tplc="080A0001" w:tentative="1">
      <w:start w:val="1"/>
      <w:numFmt w:val="bullet"/>
      <w:lvlText w:val=""/>
      <w:lvlJc w:val="left"/>
      <w:pPr>
        <w:ind w:left="2580" w:hanging="360"/>
      </w:pPr>
      <w:rPr>
        <w:rFonts w:ascii="Symbol" w:hAnsi="Symbol" w:hint="default"/>
      </w:rPr>
    </w:lvl>
    <w:lvl w:ilvl="4" w:tplc="080A0003" w:tentative="1">
      <w:start w:val="1"/>
      <w:numFmt w:val="bullet"/>
      <w:lvlText w:val="o"/>
      <w:lvlJc w:val="left"/>
      <w:pPr>
        <w:ind w:left="3300" w:hanging="360"/>
      </w:pPr>
      <w:rPr>
        <w:rFonts w:ascii="Courier New" w:hAnsi="Courier New" w:cs="Courier New" w:hint="default"/>
      </w:rPr>
    </w:lvl>
    <w:lvl w:ilvl="5" w:tplc="080A0005" w:tentative="1">
      <w:start w:val="1"/>
      <w:numFmt w:val="bullet"/>
      <w:lvlText w:val=""/>
      <w:lvlJc w:val="left"/>
      <w:pPr>
        <w:ind w:left="4020" w:hanging="360"/>
      </w:pPr>
      <w:rPr>
        <w:rFonts w:ascii="Wingdings" w:hAnsi="Wingdings" w:hint="default"/>
      </w:rPr>
    </w:lvl>
    <w:lvl w:ilvl="6" w:tplc="080A0001" w:tentative="1">
      <w:start w:val="1"/>
      <w:numFmt w:val="bullet"/>
      <w:lvlText w:val=""/>
      <w:lvlJc w:val="left"/>
      <w:pPr>
        <w:ind w:left="4740" w:hanging="360"/>
      </w:pPr>
      <w:rPr>
        <w:rFonts w:ascii="Symbol" w:hAnsi="Symbol" w:hint="default"/>
      </w:rPr>
    </w:lvl>
    <w:lvl w:ilvl="7" w:tplc="080A0003" w:tentative="1">
      <w:start w:val="1"/>
      <w:numFmt w:val="bullet"/>
      <w:lvlText w:val="o"/>
      <w:lvlJc w:val="left"/>
      <w:pPr>
        <w:ind w:left="5460" w:hanging="360"/>
      </w:pPr>
      <w:rPr>
        <w:rFonts w:ascii="Courier New" w:hAnsi="Courier New" w:cs="Courier New" w:hint="default"/>
      </w:rPr>
    </w:lvl>
    <w:lvl w:ilvl="8" w:tplc="080A0005" w:tentative="1">
      <w:start w:val="1"/>
      <w:numFmt w:val="bullet"/>
      <w:lvlText w:val=""/>
      <w:lvlJc w:val="left"/>
      <w:pPr>
        <w:ind w:left="6180" w:hanging="360"/>
      </w:pPr>
      <w:rPr>
        <w:rFonts w:ascii="Wingdings" w:hAnsi="Wingdings" w:hint="default"/>
      </w:rPr>
    </w:lvl>
  </w:abstractNum>
  <w:abstractNum w:abstractNumId="5">
    <w:nsid w:val="636A1866"/>
    <w:multiLevelType w:val="hybridMultilevel"/>
    <w:tmpl w:val="788875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65D913DD"/>
    <w:multiLevelType w:val="hybridMultilevel"/>
    <w:tmpl w:val="604CB3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2"/>
  </w:num>
  <w:num w:numId="5">
    <w:abstractNumId w:val="4"/>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7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E26"/>
    <w:rsid w:val="000A7383"/>
    <w:rsid w:val="000D41A1"/>
    <w:rsid w:val="000F70E3"/>
    <w:rsid w:val="00127637"/>
    <w:rsid w:val="0018251A"/>
    <w:rsid w:val="002640F9"/>
    <w:rsid w:val="002913B5"/>
    <w:rsid w:val="002B60BE"/>
    <w:rsid w:val="003050A8"/>
    <w:rsid w:val="00356F71"/>
    <w:rsid w:val="003B5638"/>
    <w:rsid w:val="003D6AD2"/>
    <w:rsid w:val="003E3BDD"/>
    <w:rsid w:val="003F5AB2"/>
    <w:rsid w:val="004210F8"/>
    <w:rsid w:val="004B1491"/>
    <w:rsid w:val="00507675"/>
    <w:rsid w:val="00577D58"/>
    <w:rsid w:val="005E6BCB"/>
    <w:rsid w:val="006050C9"/>
    <w:rsid w:val="00650B8A"/>
    <w:rsid w:val="00744023"/>
    <w:rsid w:val="00795DDB"/>
    <w:rsid w:val="007A4F2D"/>
    <w:rsid w:val="009129EC"/>
    <w:rsid w:val="00A5165C"/>
    <w:rsid w:val="00AD16D5"/>
    <w:rsid w:val="00B156FA"/>
    <w:rsid w:val="00C44EE2"/>
    <w:rsid w:val="00CC2779"/>
    <w:rsid w:val="00D05F02"/>
    <w:rsid w:val="00DA7118"/>
    <w:rsid w:val="00E87E2C"/>
    <w:rsid w:val="00F8558D"/>
    <w:rsid w:val="00F97286"/>
    <w:rsid w:val="00FD1E2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72"/>
    <o:shapelayout v:ext="edit">
      <o:idmap v:ext="edit" data="1"/>
    </o:shapelayout>
  </w:shapeDefaults>
  <w:decimalSymbol w:val="."/>
  <w:listSeparator w:val=","/>
  <w14:docId w14:val="512CC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Times New Roman" w:cs="Times New Roman"/>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638"/>
    <w:pPr>
      <w:tabs>
        <w:tab w:val="center" w:pos="4419"/>
        <w:tab w:val="right" w:pos="8838"/>
      </w:tabs>
      <w:spacing w:after="0" w:line="240" w:lineRule="auto"/>
    </w:pPr>
  </w:style>
  <w:style w:type="character" w:customStyle="1" w:styleId="HeaderChar">
    <w:name w:val="Header Char"/>
    <w:basedOn w:val="DefaultParagraphFont"/>
    <w:link w:val="Header"/>
    <w:uiPriority w:val="99"/>
    <w:rsid w:val="003B5638"/>
  </w:style>
  <w:style w:type="paragraph" w:styleId="Footer">
    <w:name w:val="footer"/>
    <w:basedOn w:val="Normal"/>
    <w:link w:val="FooterChar"/>
    <w:uiPriority w:val="99"/>
    <w:unhideWhenUsed/>
    <w:rsid w:val="003B5638"/>
    <w:pPr>
      <w:tabs>
        <w:tab w:val="center" w:pos="4419"/>
        <w:tab w:val="right" w:pos="8838"/>
      </w:tabs>
      <w:spacing w:after="0" w:line="240" w:lineRule="auto"/>
    </w:pPr>
  </w:style>
  <w:style w:type="character" w:customStyle="1" w:styleId="FooterChar">
    <w:name w:val="Footer Char"/>
    <w:basedOn w:val="DefaultParagraphFont"/>
    <w:link w:val="Footer"/>
    <w:uiPriority w:val="99"/>
    <w:rsid w:val="003B5638"/>
  </w:style>
  <w:style w:type="character" w:styleId="Hyperlink">
    <w:name w:val="Hyperlink"/>
    <w:basedOn w:val="DefaultParagraphFont"/>
    <w:uiPriority w:val="99"/>
    <w:unhideWhenUsed/>
    <w:rsid w:val="003B5638"/>
    <w:rPr>
      <w:color w:val="0000FF"/>
      <w:u w:val="single"/>
    </w:rPr>
  </w:style>
  <w:style w:type="paragraph" w:styleId="BalloonText">
    <w:name w:val="Balloon Text"/>
    <w:basedOn w:val="Normal"/>
    <w:link w:val="BalloonTextChar"/>
    <w:uiPriority w:val="99"/>
    <w:semiHidden/>
    <w:unhideWhenUsed/>
    <w:rsid w:val="00DA71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7118"/>
    <w:rPr>
      <w:rFonts w:ascii="Segoe UI" w:hAnsi="Segoe UI" w:cs="Segoe UI"/>
      <w:sz w:val="18"/>
      <w:szCs w:val="18"/>
    </w:rPr>
  </w:style>
  <w:style w:type="paragraph" w:styleId="ListParagraph">
    <w:name w:val="List Paragraph"/>
    <w:basedOn w:val="Normal"/>
    <w:uiPriority w:val="34"/>
    <w:qFormat/>
    <w:rsid w:val="00F8558D"/>
    <w:pPr>
      <w:spacing w:after="0" w:line="240" w:lineRule="auto"/>
      <w:ind w:left="720"/>
    </w:pPr>
    <w:rPr>
      <w:rFonts w:eastAsiaTheme="minorHAnsi" w:hAnsi="Calibri"/>
      <w:lang w:eastAsia="es-MX"/>
    </w:rPr>
  </w:style>
  <w:style w:type="paragraph" w:styleId="NormalWeb">
    <w:name w:val="Normal (Web)"/>
    <w:basedOn w:val="Normal"/>
    <w:uiPriority w:val="99"/>
    <w:semiHidden/>
    <w:unhideWhenUsed/>
    <w:rsid w:val="00744023"/>
    <w:pPr>
      <w:spacing w:before="100" w:beforeAutospacing="1" w:after="100" w:afterAutospacing="1" w:line="240" w:lineRule="auto"/>
    </w:pPr>
    <w:rPr>
      <w:rFonts w:ascii="Times" w:hAnsi="Times"/>
      <w:sz w:val="20"/>
      <w:szCs w:val="20"/>
      <w:lang w:val="es-ES_tradnl"/>
    </w:rPr>
  </w:style>
  <w:style w:type="character" w:customStyle="1" w:styleId="apple-converted-space">
    <w:name w:val="apple-converted-space"/>
    <w:basedOn w:val="DefaultParagraphFont"/>
    <w:rsid w:val="0074402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Times New Roman" w:cs="Times New Roman"/>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638"/>
    <w:pPr>
      <w:tabs>
        <w:tab w:val="center" w:pos="4419"/>
        <w:tab w:val="right" w:pos="8838"/>
      </w:tabs>
      <w:spacing w:after="0" w:line="240" w:lineRule="auto"/>
    </w:pPr>
  </w:style>
  <w:style w:type="character" w:customStyle="1" w:styleId="HeaderChar">
    <w:name w:val="Header Char"/>
    <w:basedOn w:val="DefaultParagraphFont"/>
    <w:link w:val="Header"/>
    <w:uiPriority w:val="99"/>
    <w:rsid w:val="003B5638"/>
  </w:style>
  <w:style w:type="paragraph" w:styleId="Footer">
    <w:name w:val="footer"/>
    <w:basedOn w:val="Normal"/>
    <w:link w:val="FooterChar"/>
    <w:uiPriority w:val="99"/>
    <w:unhideWhenUsed/>
    <w:rsid w:val="003B5638"/>
    <w:pPr>
      <w:tabs>
        <w:tab w:val="center" w:pos="4419"/>
        <w:tab w:val="right" w:pos="8838"/>
      </w:tabs>
      <w:spacing w:after="0" w:line="240" w:lineRule="auto"/>
    </w:pPr>
  </w:style>
  <w:style w:type="character" w:customStyle="1" w:styleId="FooterChar">
    <w:name w:val="Footer Char"/>
    <w:basedOn w:val="DefaultParagraphFont"/>
    <w:link w:val="Footer"/>
    <w:uiPriority w:val="99"/>
    <w:rsid w:val="003B5638"/>
  </w:style>
  <w:style w:type="character" w:styleId="Hyperlink">
    <w:name w:val="Hyperlink"/>
    <w:basedOn w:val="DefaultParagraphFont"/>
    <w:uiPriority w:val="99"/>
    <w:unhideWhenUsed/>
    <w:rsid w:val="003B5638"/>
    <w:rPr>
      <w:color w:val="0000FF"/>
      <w:u w:val="single"/>
    </w:rPr>
  </w:style>
  <w:style w:type="paragraph" w:styleId="BalloonText">
    <w:name w:val="Balloon Text"/>
    <w:basedOn w:val="Normal"/>
    <w:link w:val="BalloonTextChar"/>
    <w:uiPriority w:val="99"/>
    <w:semiHidden/>
    <w:unhideWhenUsed/>
    <w:rsid w:val="00DA71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7118"/>
    <w:rPr>
      <w:rFonts w:ascii="Segoe UI" w:hAnsi="Segoe UI" w:cs="Segoe UI"/>
      <w:sz w:val="18"/>
      <w:szCs w:val="18"/>
    </w:rPr>
  </w:style>
  <w:style w:type="paragraph" w:styleId="ListParagraph">
    <w:name w:val="List Paragraph"/>
    <w:basedOn w:val="Normal"/>
    <w:uiPriority w:val="34"/>
    <w:qFormat/>
    <w:rsid w:val="00F8558D"/>
    <w:pPr>
      <w:spacing w:after="0" w:line="240" w:lineRule="auto"/>
      <w:ind w:left="720"/>
    </w:pPr>
    <w:rPr>
      <w:rFonts w:eastAsiaTheme="minorHAnsi" w:hAnsi="Calibri"/>
      <w:lang w:eastAsia="es-MX"/>
    </w:rPr>
  </w:style>
  <w:style w:type="paragraph" w:styleId="NormalWeb">
    <w:name w:val="Normal (Web)"/>
    <w:basedOn w:val="Normal"/>
    <w:uiPriority w:val="99"/>
    <w:semiHidden/>
    <w:unhideWhenUsed/>
    <w:rsid w:val="00744023"/>
    <w:pPr>
      <w:spacing w:before="100" w:beforeAutospacing="1" w:after="100" w:afterAutospacing="1" w:line="240" w:lineRule="auto"/>
    </w:pPr>
    <w:rPr>
      <w:rFonts w:ascii="Times" w:hAnsi="Times"/>
      <w:sz w:val="20"/>
      <w:szCs w:val="20"/>
      <w:lang w:val="es-ES_tradnl"/>
    </w:rPr>
  </w:style>
  <w:style w:type="character" w:customStyle="1" w:styleId="apple-converted-space">
    <w:name w:val="apple-converted-space"/>
    <w:basedOn w:val="DefaultParagraphFont"/>
    <w:rsid w:val="00744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514650">
      <w:bodyDiv w:val="1"/>
      <w:marLeft w:val="0"/>
      <w:marRight w:val="0"/>
      <w:marTop w:val="0"/>
      <w:marBottom w:val="0"/>
      <w:divBdr>
        <w:top w:val="none" w:sz="0" w:space="0" w:color="auto"/>
        <w:left w:val="none" w:sz="0" w:space="0" w:color="auto"/>
        <w:bottom w:val="none" w:sz="0" w:space="0" w:color="auto"/>
        <w:right w:val="none" w:sz="0" w:space="0" w:color="auto"/>
      </w:divBdr>
      <w:divsChild>
        <w:div w:id="1018967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3022224">
              <w:marLeft w:val="0"/>
              <w:marRight w:val="0"/>
              <w:marTop w:val="0"/>
              <w:marBottom w:val="0"/>
              <w:divBdr>
                <w:top w:val="none" w:sz="0" w:space="0" w:color="auto"/>
                <w:left w:val="none" w:sz="0" w:space="0" w:color="auto"/>
                <w:bottom w:val="none" w:sz="0" w:space="0" w:color="auto"/>
                <w:right w:val="none" w:sz="0" w:space="0" w:color="auto"/>
              </w:divBdr>
              <w:divsChild>
                <w:div w:id="84818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657675">
      <w:bodyDiv w:val="1"/>
      <w:marLeft w:val="0"/>
      <w:marRight w:val="0"/>
      <w:marTop w:val="0"/>
      <w:marBottom w:val="0"/>
      <w:divBdr>
        <w:top w:val="none" w:sz="0" w:space="0" w:color="auto"/>
        <w:left w:val="none" w:sz="0" w:space="0" w:color="auto"/>
        <w:bottom w:val="none" w:sz="0" w:space="0" w:color="auto"/>
        <w:right w:val="none" w:sz="0" w:space="0" w:color="auto"/>
      </w:divBdr>
      <w:divsChild>
        <w:div w:id="21056870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9289266">
              <w:marLeft w:val="0"/>
              <w:marRight w:val="0"/>
              <w:marTop w:val="0"/>
              <w:marBottom w:val="0"/>
              <w:divBdr>
                <w:top w:val="none" w:sz="0" w:space="0" w:color="auto"/>
                <w:left w:val="none" w:sz="0" w:space="0" w:color="auto"/>
                <w:bottom w:val="none" w:sz="0" w:space="0" w:color="auto"/>
                <w:right w:val="none" w:sz="0" w:space="0" w:color="auto"/>
              </w:divBdr>
              <w:divsChild>
                <w:div w:id="38433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30615">
      <w:bodyDiv w:val="1"/>
      <w:marLeft w:val="0"/>
      <w:marRight w:val="0"/>
      <w:marTop w:val="0"/>
      <w:marBottom w:val="0"/>
      <w:divBdr>
        <w:top w:val="none" w:sz="0" w:space="0" w:color="auto"/>
        <w:left w:val="none" w:sz="0" w:space="0" w:color="auto"/>
        <w:bottom w:val="none" w:sz="0" w:space="0" w:color="auto"/>
        <w:right w:val="none" w:sz="0" w:space="0" w:color="auto"/>
      </w:divBdr>
      <w:divsChild>
        <w:div w:id="18894157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4308892">
              <w:marLeft w:val="0"/>
              <w:marRight w:val="0"/>
              <w:marTop w:val="0"/>
              <w:marBottom w:val="0"/>
              <w:divBdr>
                <w:top w:val="none" w:sz="0" w:space="0" w:color="auto"/>
                <w:left w:val="none" w:sz="0" w:space="0" w:color="auto"/>
                <w:bottom w:val="none" w:sz="0" w:space="0" w:color="auto"/>
                <w:right w:val="none" w:sz="0" w:space="0" w:color="auto"/>
              </w:divBdr>
              <w:divsChild>
                <w:div w:id="145405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363244">
      <w:bodyDiv w:val="1"/>
      <w:marLeft w:val="0"/>
      <w:marRight w:val="0"/>
      <w:marTop w:val="0"/>
      <w:marBottom w:val="0"/>
      <w:divBdr>
        <w:top w:val="none" w:sz="0" w:space="0" w:color="auto"/>
        <w:left w:val="none" w:sz="0" w:space="0" w:color="auto"/>
        <w:bottom w:val="none" w:sz="0" w:space="0" w:color="auto"/>
        <w:right w:val="none" w:sz="0" w:space="0" w:color="auto"/>
      </w:divBdr>
      <w:divsChild>
        <w:div w:id="1554641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7201602">
              <w:marLeft w:val="0"/>
              <w:marRight w:val="0"/>
              <w:marTop w:val="0"/>
              <w:marBottom w:val="0"/>
              <w:divBdr>
                <w:top w:val="none" w:sz="0" w:space="0" w:color="auto"/>
                <w:left w:val="none" w:sz="0" w:space="0" w:color="auto"/>
                <w:bottom w:val="none" w:sz="0" w:space="0" w:color="auto"/>
                <w:right w:val="none" w:sz="0" w:space="0" w:color="auto"/>
              </w:divBdr>
              <w:divsChild>
                <w:div w:id="133591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997571">
      <w:bodyDiv w:val="1"/>
      <w:marLeft w:val="0"/>
      <w:marRight w:val="0"/>
      <w:marTop w:val="0"/>
      <w:marBottom w:val="0"/>
      <w:divBdr>
        <w:top w:val="none" w:sz="0" w:space="0" w:color="auto"/>
        <w:left w:val="none" w:sz="0" w:space="0" w:color="auto"/>
        <w:bottom w:val="none" w:sz="0" w:space="0" w:color="auto"/>
        <w:right w:val="none" w:sz="0" w:space="0" w:color="auto"/>
      </w:divBdr>
      <w:divsChild>
        <w:div w:id="1900707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6103895">
              <w:marLeft w:val="0"/>
              <w:marRight w:val="0"/>
              <w:marTop w:val="0"/>
              <w:marBottom w:val="0"/>
              <w:divBdr>
                <w:top w:val="none" w:sz="0" w:space="0" w:color="auto"/>
                <w:left w:val="none" w:sz="0" w:space="0" w:color="auto"/>
                <w:bottom w:val="none" w:sz="0" w:space="0" w:color="auto"/>
                <w:right w:val="none" w:sz="0" w:space="0" w:color="auto"/>
              </w:divBdr>
              <w:divsChild>
                <w:div w:id="61749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603292">
      <w:bodyDiv w:val="1"/>
      <w:marLeft w:val="0"/>
      <w:marRight w:val="0"/>
      <w:marTop w:val="0"/>
      <w:marBottom w:val="0"/>
      <w:divBdr>
        <w:top w:val="none" w:sz="0" w:space="0" w:color="auto"/>
        <w:left w:val="none" w:sz="0" w:space="0" w:color="auto"/>
        <w:bottom w:val="none" w:sz="0" w:space="0" w:color="auto"/>
        <w:right w:val="none" w:sz="0" w:space="0" w:color="auto"/>
      </w:divBdr>
      <w:divsChild>
        <w:div w:id="21163664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6544124">
              <w:marLeft w:val="0"/>
              <w:marRight w:val="0"/>
              <w:marTop w:val="0"/>
              <w:marBottom w:val="0"/>
              <w:divBdr>
                <w:top w:val="none" w:sz="0" w:space="0" w:color="auto"/>
                <w:left w:val="none" w:sz="0" w:space="0" w:color="auto"/>
                <w:bottom w:val="none" w:sz="0" w:space="0" w:color="auto"/>
                <w:right w:val="none" w:sz="0" w:space="0" w:color="auto"/>
              </w:divBdr>
              <w:divsChild>
                <w:div w:id="14929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348429">
      <w:bodyDiv w:val="1"/>
      <w:marLeft w:val="0"/>
      <w:marRight w:val="0"/>
      <w:marTop w:val="0"/>
      <w:marBottom w:val="0"/>
      <w:divBdr>
        <w:top w:val="none" w:sz="0" w:space="0" w:color="auto"/>
        <w:left w:val="none" w:sz="0" w:space="0" w:color="auto"/>
        <w:bottom w:val="none" w:sz="0" w:space="0" w:color="auto"/>
        <w:right w:val="none" w:sz="0" w:space="0" w:color="auto"/>
      </w:divBdr>
      <w:divsChild>
        <w:div w:id="13812494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4408586">
              <w:marLeft w:val="0"/>
              <w:marRight w:val="0"/>
              <w:marTop w:val="0"/>
              <w:marBottom w:val="0"/>
              <w:divBdr>
                <w:top w:val="none" w:sz="0" w:space="0" w:color="auto"/>
                <w:left w:val="none" w:sz="0" w:space="0" w:color="auto"/>
                <w:bottom w:val="none" w:sz="0" w:space="0" w:color="auto"/>
                <w:right w:val="none" w:sz="0" w:space="0" w:color="auto"/>
              </w:divBdr>
              <w:divsChild>
                <w:div w:id="62168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893800">
      <w:bodyDiv w:val="1"/>
      <w:marLeft w:val="0"/>
      <w:marRight w:val="0"/>
      <w:marTop w:val="0"/>
      <w:marBottom w:val="0"/>
      <w:divBdr>
        <w:top w:val="none" w:sz="0" w:space="0" w:color="auto"/>
        <w:left w:val="none" w:sz="0" w:space="0" w:color="auto"/>
        <w:bottom w:val="none" w:sz="0" w:space="0" w:color="auto"/>
        <w:right w:val="none" w:sz="0" w:space="0" w:color="auto"/>
      </w:divBdr>
      <w:divsChild>
        <w:div w:id="8672545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0318980">
              <w:marLeft w:val="0"/>
              <w:marRight w:val="0"/>
              <w:marTop w:val="0"/>
              <w:marBottom w:val="0"/>
              <w:divBdr>
                <w:top w:val="none" w:sz="0" w:space="0" w:color="auto"/>
                <w:left w:val="none" w:sz="0" w:space="0" w:color="auto"/>
                <w:bottom w:val="none" w:sz="0" w:space="0" w:color="auto"/>
                <w:right w:val="none" w:sz="0" w:space="0" w:color="auto"/>
              </w:divBdr>
              <w:divsChild>
                <w:div w:id="87785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hyperlink" Target="http://www.ticketmaster.com.mx" TargetMode="External"/><Relationship Id="rId12" Type="http://schemas.openxmlformats.org/officeDocument/2006/relationships/hyperlink" Target="http://www.mexicogp.mx" TargetMode="External"/><Relationship Id="rId13" Type="http://schemas.openxmlformats.org/officeDocument/2006/relationships/hyperlink" Target="mailto:dperez@cie.com.mx" TargetMode="External"/><Relationship Id="rId14" Type="http://schemas.openxmlformats.org/officeDocument/2006/relationships/hyperlink" Target="http://www.mexicogp.mx/" TargetMode="External"/><Relationship Id="rId15" Type="http://schemas.openxmlformats.org/officeDocument/2006/relationships/hyperlink" Target="mailto:fvelazquezc@cie.com.mx" TargetMode="External"/><Relationship Id="rId16" Type="http://schemas.openxmlformats.org/officeDocument/2006/relationships/hyperlink" Target="mailto:manuel@bandofinsiders.com" TargetMode="External"/><Relationship Id="rId17" Type="http://schemas.openxmlformats.org/officeDocument/2006/relationships/header" Target="header1.xml"/><Relationship Id="rId18" Type="http://schemas.openxmlformats.org/officeDocument/2006/relationships/header" Target="header2.xml"/><Relationship Id="rId19" Type="http://schemas.openxmlformats.org/officeDocument/2006/relationships/header" Target="header3.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FDD022E-DCEE-A442-A9B1-763EC455D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887</Words>
  <Characters>5061</Characters>
  <Application>Microsoft Macintosh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Veronica.Poucel</dc:creator>
  <cp:keywords/>
  <dc:description/>
  <cp:lastModifiedBy>patricia ramirez</cp:lastModifiedBy>
  <cp:revision>2</cp:revision>
  <cp:lastPrinted>2016-06-30T18:48:00Z</cp:lastPrinted>
  <dcterms:created xsi:type="dcterms:W3CDTF">2016-06-30T18:58:00Z</dcterms:created>
  <dcterms:modified xsi:type="dcterms:W3CDTF">2016-06-30T18:58:00Z</dcterms:modified>
</cp:coreProperties>
</file>